
<file path=[Content_Types].xml><?xml version="1.0" encoding="utf-8"?>
<Types xmlns="http://schemas.openxmlformats.org/package/2006/content-types">
  <Default Extension="jp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a="http://schemas.openxmlformats.org/drawingml/2006/main" xmlns:pic="http://schemas.openxmlformats.org/drawingml/2006/pictur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rsidR="0063006C" w:rsidP="0063006C" w:rsidRDefault="00000000" w14:paraId="3D1B7F2C" w14:textId="77777777">
      <w:pPr>
        <w:spacing w:line="360" w:lineRule="auto"/>
      </w:pPr>
      <w:bookmarkStart w:name="_heading=h.gjdgxs" w:colFirst="0" w:colLast="0" w:id="0"/>
      <w:bookmarkEnd w:id="0"/>
      <w:r>
        <w:t xml:space="preserve"> </w:t>
      </w:r>
      <w:r>
        <w:rPr>
          <w:noProof/>
        </w:rPr>
        <w:drawing>
          <wp:anchor distT="0" distB="0" distL="0" distR="0" simplePos="0" relativeHeight="251658240" behindDoc="1" locked="0" layoutInCell="1" hidden="0" allowOverlap="1" wp14:editId="457A7A4D" wp14:anchorId="693C32EC">
            <wp:simplePos x="0" y="0"/>
            <wp:positionH relativeFrom="column">
              <wp:posOffset>-2647942</wp:posOffset>
            </wp:positionH>
            <wp:positionV relativeFrom="paragraph">
              <wp:posOffset>-914390</wp:posOffset>
            </wp:positionV>
            <wp:extent cx="5732145" cy="4373880"/>
            <wp:effectExtent l="0" t="0" r="0" b="0"/>
            <wp:wrapNone/>
            <wp:docPr id="71" name="image6.jpg"/>
            <wp:cNvGraphicFramePr/>
            <a:graphic xmlns:a="http://schemas.openxmlformats.org/drawingml/2006/main">
              <a:graphicData uri="http://schemas.openxmlformats.org/drawingml/2006/picture">
                <pic:pic xmlns:pic="http://schemas.openxmlformats.org/drawingml/2006/picture">
                  <pic:nvPicPr>
                    <pic:cNvPr id="0" name="image6.jpg"/>
                    <pic:cNvPicPr preferRelativeResize="0"/>
                  </pic:nvPicPr>
                  <pic:blipFill>
                    <a:blip r:embed="rId8"/>
                    <a:srcRect/>
                    <a:stretch>
                      <a:fillRect/>
                    </a:stretch>
                  </pic:blipFill>
                  <pic:spPr>
                    <a:xfrm>
                      <a:off x="0" y="0"/>
                      <a:ext cx="5732145" cy="4373880"/>
                    </a:xfrm>
                    <a:prstGeom prst="rect">
                      <a:avLst/>
                    </a:prstGeom>
                    <a:ln/>
                  </pic:spPr>
                </pic:pic>
              </a:graphicData>
            </a:graphic>
          </wp:anchor>
        </w:drawing>
      </w:r>
      <w:r>
        <w:rPr>
          <w:noProof/>
        </w:rPr>
        <w:drawing>
          <wp:anchor distT="0" distB="0" distL="0" distR="0" simplePos="0" relativeHeight="251659264" behindDoc="1" locked="0" layoutInCell="1" hidden="0" allowOverlap="1" wp14:editId="0F663037" wp14:anchorId="06B2AB67">
            <wp:simplePos x="0" y="0"/>
            <wp:positionH relativeFrom="column">
              <wp:posOffset>-389882</wp:posOffset>
            </wp:positionH>
            <wp:positionV relativeFrom="paragraph">
              <wp:posOffset>-514340</wp:posOffset>
            </wp:positionV>
            <wp:extent cx="3048000" cy="834853"/>
            <wp:effectExtent l="0" t="0" r="0" b="0"/>
            <wp:wrapNone/>
            <wp:docPr id="72" name="image7.png"/>
            <wp:cNvGraphicFramePr/>
            <a:graphic xmlns:a="http://schemas.openxmlformats.org/drawingml/2006/main">
              <a:graphicData uri="http://schemas.openxmlformats.org/drawingml/2006/picture">
                <pic:pic xmlns:pic="http://schemas.openxmlformats.org/drawingml/2006/picture">
                  <pic:nvPicPr>
                    <pic:cNvPr id="0" name="image7.png"/>
                    <pic:cNvPicPr preferRelativeResize="0"/>
                  </pic:nvPicPr>
                  <pic:blipFill>
                    <a:blip r:embed="rId9"/>
                    <a:srcRect/>
                    <a:stretch>
                      <a:fillRect/>
                    </a:stretch>
                  </pic:blipFill>
                  <pic:spPr>
                    <a:xfrm>
                      <a:off x="0" y="0"/>
                      <a:ext cx="3048000" cy="834853"/>
                    </a:xfrm>
                    <a:prstGeom prst="rect">
                      <a:avLst/>
                    </a:prstGeom>
                    <a:ln/>
                  </pic:spPr>
                </pic:pic>
              </a:graphicData>
            </a:graphic>
          </wp:anchor>
        </w:drawing>
      </w:r>
    </w:p>
    <w:p w:rsidR="00195C03" w:rsidP="0063006C" w:rsidRDefault="00000000" w14:paraId="15A8135C" w14:textId="23C44F1B">
      <w:pPr>
        <w:spacing w:after="0" w:line="240" w:lineRule="auto"/>
      </w:pPr>
      <w:r>
        <w:t xml:space="preserve"> </w:t>
      </w:r>
    </w:p>
    <w:p w:rsidR="0063006C" w:rsidP="0063006C" w:rsidRDefault="0063006C" w14:paraId="366EAFF3" w14:textId="77777777">
      <w:pPr>
        <w:pStyle w:val="Heading2"/>
        <w:spacing w:before="200" w:after="0" w:line="240" w:lineRule="auto"/>
        <w:jc w:val="center"/>
      </w:pPr>
      <w:bookmarkStart w:name="_heading=h.yenjcskd9w7j" w:colFirst="0" w:colLast="0" w:id="1"/>
      <w:bookmarkEnd w:id="1"/>
      <w:r>
        <w:t xml:space="preserve">Module 6 Eenheid 1</w:t>
      </w:r>
    </w:p>
    <w:p w:rsidR="00195C03" w:rsidP="0063006C" w:rsidRDefault="0063006C" w14:paraId="326F95B9" w14:textId="4055CB8D">
      <w:pPr>
        <w:pStyle w:val="Heading2"/>
        <w:spacing w:before="200" w:after="0" w:line="240" w:lineRule="auto"/>
        <w:jc w:val="center"/>
      </w:pPr>
      <w:r w:rsidRPr="0063006C">
        <w:t xml:space="preserve">Sjabloon lesontwerp</w:t>
      </w:r>
    </w:p>
    <w:tbl>
      <w:tblPr>
        <w:tblStyle w:val="a8"/>
        <w:tblW w:w="10350" w:type="dxa"/>
        <w:tblInd w:w="-528" w:type="dxa"/>
        <w:tblBorders>
          <w:top w:val="nil"/>
          <w:left w:val="nil"/>
          <w:bottom w:val="nil"/>
          <w:right w:val="nil"/>
          <w:insideH w:val="nil"/>
          <w:insideV w:val="nil"/>
        </w:tblBorders>
        <w:tblLayout w:type="fixed"/>
        <w:tblLook w:val="0600"/>
      </w:tblPr>
      <w:tblGrid>
        <w:gridCol w:w="2415"/>
        <w:gridCol w:w="7935"/>
      </w:tblGrid>
      <w:tr w:rsidR="00195C03" w14:paraId="229A34C9" w14:textId="77777777">
        <w:trPr>
          <w:trHeight w:val="480"/>
        </w:trPr>
        <w:tc>
          <w:tcPr>
            <w:tcW w:w="10350" w:type="dxa"/>
            <w:gridSpan w:val="2"/>
            <w:tcBorders>
              <w:top w:val="single" w:color="000000" w:sz="7" w:space="0"/>
              <w:left w:val="single" w:color="000000" w:sz="7" w:space="0"/>
              <w:bottom w:val="single" w:color="000000" w:sz="7" w:space="0"/>
              <w:right w:val="single" w:color="000000" w:sz="7" w:space="0"/>
            </w:tcBorders>
            <w:shd w:val="clear" w:color="auto" w:fill="D9EAD3"/>
            <w:tcMar>
              <w:top w:w="100" w:type="dxa"/>
              <w:left w:w="100" w:type="dxa"/>
              <w:bottom w:w="100" w:type="dxa"/>
              <w:right w:w="100" w:type="dxa"/>
            </w:tcMar>
          </w:tcPr>
          <w:p w:rsidR="00195C03" w:rsidRDefault="00000000" w14:paraId="7DCFA92E" w14:textId="49C1A379">
            <w:pPr>
              <w:spacing w:after="0" w:line="288" w:lineRule="auto"/>
              <w:ind w:start="90" w:end="150"/>
              <w:rPr>
                <w:b/>
              </w:rPr>
            </w:pPr>
            <w:r>
              <w:rPr>
                <w:b/>
              </w:rPr>
              <w:t xml:space="preserve">Leerscenario Informatie</w:t>
            </w:r>
          </w:p>
        </w:tc>
      </w:tr>
      <w:tr w:rsidR="00195C03" w14:paraId="3D038DE2" w14:textId="77777777">
        <w:trPr>
          <w:trHeight w:val="480"/>
        </w:trPr>
        <w:tc>
          <w:tcPr>
            <w:tcW w:w="2415" w:type="dxa"/>
            <w:tcBorders>
              <w:top w:val="single" w:color="000000" w:sz="7" w:space="0"/>
              <w:left w:val="single" w:color="000000" w:sz="7" w:space="0"/>
              <w:bottom w:val="single" w:color="000000" w:sz="7" w:space="0"/>
              <w:right w:val="single" w:color="000000" w:sz="7" w:space="0"/>
            </w:tcBorders>
            <w:shd w:val="clear" w:color="auto" w:fill="auto"/>
            <w:tcMar>
              <w:top w:w="100" w:type="dxa"/>
              <w:left w:w="100" w:type="dxa"/>
              <w:bottom w:w="100" w:type="dxa"/>
              <w:right w:w="100" w:type="dxa"/>
            </w:tcMar>
          </w:tcPr>
          <w:p w:rsidR="00195C03" w:rsidRDefault="00000000" w14:paraId="10E7CC3A" w14:textId="77777777">
            <w:pPr>
              <w:spacing w:after="0" w:line="276" w:lineRule="auto"/>
              <w:ind w:start="90" w:end="150"/>
              <w:rPr>
                <w:b/>
              </w:rPr>
            </w:pPr>
            <w:r>
              <w:rPr>
                <w:b/>
              </w:rPr>
              <w:t xml:space="preserve">Titel</w:t>
            </w:r>
          </w:p>
        </w:tc>
        <w:tc>
          <w:tcPr>
            <w:tcW w:w="7935" w:type="dxa"/>
            <w:tcBorders>
              <w:top w:val="single" w:color="000000" w:sz="7" w:space="0"/>
              <w:left w:val="single" w:color="000000" w:sz="7" w:space="0"/>
              <w:bottom w:val="single" w:color="000000" w:sz="7" w:space="0"/>
              <w:right w:val="single" w:color="000000" w:sz="7" w:space="0"/>
            </w:tcBorders>
            <w:shd w:val="clear" w:color="auto" w:fill="auto"/>
            <w:tcMar>
              <w:top w:w="100" w:type="dxa"/>
              <w:left w:w="100" w:type="dxa"/>
              <w:bottom w:w="100" w:type="dxa"/>
              <w:right w:w="100" w:type="dxa"/>
            </w:tcMar>
          </w:tcPr>
          <w:p w:rsidR="00195C03" w:rsidRDefault="00000000" w14:paraId="2792924E" w14:textId="64602DE5">
            <w:pPr>
              <w:spacing w:after="0" w:line="276" w:lineRule="auto"/>
              <w:rPr>
                <w:color w:val="444746"/>
              </w:rPr>
            </w:pPr>
            <w:r>
              <w:rPr>
                <w:color w:val="444746"/>
              </w:rPr>
              <w:t xml:space="preserve">Geef een </w:t>
            </w:r>
            <w:r>
              <w:rPr>
                <w:b/>
                <w:color w:val="444746"/>
              </w:rPr>
              <w:t xml:space="preserve">korte titel </w:t>
            </w:r>
            <w:r>
              <w:rPr>
                <w:color w:val="444746"/>
              </w:rPr>
              <w:t xml:space="preserve">(maximaal 50 tekens) die de </w:t>
            </w:r>
            <w:r w:rsidR="0063006C">
              <w:rPr>
                <w:color w:val="444746"/>
              </w:rPr>
              <w:t xml:space="preserve">focus </w:t>
            </w:r>
            <w:r>
              <w:rPr>
                <w:color w:val="444746"/>
              </w:rPr>
              <w:t xml:space="preserve">van de leeractiviteit </w:t>
            </w:r>
            <w:r>
              <w:rPr>
                <w:color w:val="444746"/>
              </w:rPr>
              <w:t xml:space="preserve">weergeeft</w:t>
            </w:r>
            <w:r>
              <w:rPr>
                <w:color w:val="444746"/>
              </w:rPr>
              <w:t xml:space="preserve">. </w:t>
            </w:r>
          </w:p>
        </w:tc>
      </w:tr>
      <w:tr w:rsidR="00195C03" w14:paraId="7B0EF772" w14:textId="77777777">
        <w:trPr>
          <w:trHeight w:val="480"/>
        </w:trPr>
        <w:tc>
          <w:tcPr>
            <w:tcW w:w="2415" w:type="dxa"/>
            <w:tcBorders>
              <w:top w:val="single" w:color="000000" w:sz="7" w:space="0"/>
              <w:left w:val="single" w:color="000000" w:sz="7" w:space="0"/>
              <w:bottom w:val="single" w:color="000000" w:sz="7" w:space="0"/>
              <w:right w:val="single" w:color="000000" w:sz="7" w:space="0"/>
            </w:tcBorders>
            <w:shd w:val="clear" w:color="auto" w:fill="auto"/>
            <w:tcMar>
              <w:top w:w="100" w:type="dxa"/>
              <w:left w:w="100" w:type="dxa"/>
              <w:bottom w:w="100" w:type="dxa"/>
              <w:right w:w="100" w:type="dxa"/>
            </w:tcMar>
          </w:tcPr>
          <w:p w:rsidR="00195C03" w:rsidRDefault="00000000" w14:paraId="4C66DEE2" w14:textId="77777777">
            <w:pPr>
              <w:spacing w:after="0" w:line="276" w:lineRule="auto"/>
              <w:ind w:start="90" w:end="150"/>
              <w:rPr>
                <w:b/>
              </w:rPr>
            </w:pPr>
            <w:r>
              <w:rPr>
                <w:b/>
              </w:rPr>
              <w:t xml:space="preserve">Leeftijdsniveau</w:t>
            </w:r>
          </w:p>
        </w:tc>
        <w:tc>
          <w:tcPr>
            <w:tcW w:w="7935" w:type="dxa"/>
            <w:tcBorders>
              <w:top w:val="single" w:color="000000" w:sz="7" w:space="0"/>
              <w:left w:val="single" w:color="000000" w:sz="7" w:space="0"/>
              <w:bottom w:val="single" w:color="000000" w:sz="7" w:space="0"/>
              <w:right w:val="single" w:color="000000" w:sz="7" w:space="0"/>
            </w:tcBorders>
            <w:shd w:val="clear" w:color="auto" w:fill="auto"/>
            <w:tcMar>
              <w:top w:w="100" w:type="dxa"/>
              <w:left w:w="100" w:type="dxa"/>
              <w:bottom w:w="100" w:type="dxa"/>
              <w:right w:w="100" w:type="dxa"/>
            </w:tcMar>
          </w:tcPr>
          <w:p w:rsidR="00195C03" w:rsidRDefault="00000000" w14:paraId="21815E64" w14:textId="77777777">
            <w:pPr>
              <w:spacing w:after="0" w:line="276" w:lineRule="auto"/>
              <w:rPr>
                <w:color w:val="444746"/>
              </w:rPr>
            </w:pPr>
            <w:r>
              <w:rPr>
                <w:color w:val="444746"/>
              </w:rPr>
              <w:t xml:space="preserve">Geef aan </w:t>
            </w:r>
            <w:r>
              <w:rPr>
                <w:color w:val="444746"/>
              </w:rPr>
              <w:t xml:space="preserve">voor </w:t>
            </w:r>
            <w:r>
              <w:rPr>
                <w:b/>
                <w:color w:val="444746"/>
              </w:rPr>
              <w:t xml:space="preserve">welk niveau </w:t>
            </w:r>
            <w:r>
              <w:rPr>
                <w:color w:val="444746"/>
              </w:rPr>
              <w:t xml:space="preserve">de activiteit bedoeld is.</w:t>
            </w:r>
          </w:p>
        </w:tc>
      </w:tr>
      <w:tr w:rsidR="00195C03" w14:paraId="7E25E388" w14:textId="77777777">
        <w:trPr>
          <w:trHeight w:val="480"/>
        </w:trPr>
        <w:tc>
          <w:tcPr>
            <w:tcW w:w="2415" w:type="dxa"/>
            <w:tcBorders>
              <w:top w:val="single" w:color="000000" w:sz="7" w:space="0"/>
              <w:left w:val="single" w:color="000000" w:sz="7" w:space="0"/>
              <w:bottom w:val="single" w:color="000000" w:sz="7" w:space="0"/>
              <w:right w:val="single" w:color="000000" w:sz="7" w:space="0"/>
            </w:tcBorders>
            <w:shd w:val="clear" w:color="auto" w:fill="auto"/>
            <w:tcMar>
              <w:top w:w="100" w:type="dxa"/>
              <w:left w:w="100" w:type="dxa"/>
              <w:bottom w:w="100" w:type="dxa"/>
              <w:right w:w="100" w:type="dxa"/>
            </w:tcMar>
          </w:tcPr>
          <w:p w:rsidR="00195C03" w:rsidRDefault="00000000" w14:paraId="0837B772" w14:textId="77777777">
            <w:pPr>
              <w:spacing w:after="0" w:line="276" w:lineRule="auto"/>
              <w:ind w:start="90" w:end="150"/>
              <w:rPr>
                <w:b/>
              </w:rPr>
            </w:pPr>
            <w:r>
              <w:rPr>
                <w:b/>
              </w:rPr>
              <w:t xml:space="preserve">Duur</w:t>
            </w:r>
          </w:p>
        </w:tc>
        <w:tc>
          <w:tcPr>
            <w:tcW w:w="7935" w:type="dxa"/>
            <w:tcBorders>
              <w:top w:val="single" w:color="000000" w:sz="7" w:space="0"/>
              <w:left w:val="single" w:color="000000" w:sz="7" w:space="0"/>
              <w:bottom w:val="single" w:color="000000" w:sz="7" w:space="0"/>
              <w:right w:val="single" w:color="000000" w:sz="7" w:space="0"/>
            </w:tcBorders>
            <w:shd w:val="clear" w:color="auto" w:fill="auto"/>
            <w:tcMar>
              <w:top w:w="100" w:type="dxa"/>
              <w:left w:w="100" w:type="dxa"/>
              <w:bottom w:w="100" w:type="dxa"/>
              <w:right w:w="100" w:type="dxa"/>
            </w:tcMar>
          </w:tcPr>
          <w:p w:rsidR="00195C03" w:rsidRDefault="00000000" w14:paraId="5C853A99" w14:textId="77777777">
            <w:pPr>
              <w:spacing w:after="0" w:line="276" w:lineRule="auto"/>
              <w:rPr>
                <w:color w:val="444746"/>
              </w:rPr>
            </w:pPr>
            <w:r>
              <w:rPr>
                <w:color w:val="444746"/>
              </w:rPr>
              <w:t xml:space="preserve">Geef de geschatte </w:t>
            </w:r>
            <w:r>
              <w:rPr>
                <w:b/>
                <w:color w:val="444746"/>
              </w:rPr>
              <w:t xml:space="preserve">duur </w:t>
            </w:r>
            <w:r>
              <w:rPr>
                <w:color w:val="444746"/>
              </w:rPr>
              <w:t xml:space="preserve">van de activiteit </w:t>
            </w:r>
            <w:r>
              <w:rPr>
                <w:color w:val="444746"/>
              </w:rPr>
              <w:t xml:space="preserve">aan</w:t>
            </w:r>
            <w:r>
              <w:rPr>
                <w:color w:val="444746"/>
              </w:rPr>
              <w:t xml:space="preserve">, bv. 45 minuten.</w:t>
            </w:r>
          </w:p>
        </w:tc>
      </w:tr>
      <w:tr w:rsidR="00195C03" w14:paraId="600C05F4" w14:textId="77777777">
        <w:trPr>
          <w:trHeight w:val="480"/>
        </w:trPr>
        <w:tc>
          <w:tcPr>
            <w:tcW w:w="2415" w:type="dxa"/>
            <w:tcBorders>
              <w:top w:val="single" w:color="000000" w:sz="7" w:space="0"/>
              <w:left w:val="single" w:color="000000" w:sz="7" w:space="0"/>
              <w:bottom w:val="single" w:color="000000" w:sz="7" w:space="0"/>
              <w:right w:val="single" w:color="000000" w:sz="7" w:space="0"/>
            </w:tcBorders>
            <w:shd w:val="clear" w:color="auto" w:fill="auto"/>
            <w:tcMar>
              <w:top w:w="100" w:type="dxa"/>
              <w:left w:w="100" w:type="dxa"/>
              <w:bottom w:w="100" w:type="dxa"/>
              <w:right w:w="100" w:type="dxa"/>
            </w:tcMar>
          </w:tcPr>
          <w:p w:rsidR="00195C03" w:rsidRDefault="00000000" w14:paraId="0E96E473" w14:textId="77777777">
            <w:pPr>
              <w:spacing w:after="0" w:line="276" w:lineRule="auto"/>
              <w:ind w:start="90" w:end="150"/>
              <w:rPr>
                <w:b/>
              </w:rPr>
            </w:pPr>
            <w:r>
              <w:rPr>
                <w:b/>
              </w:rPr>
              <w:t xml:space="preserve">Informatica-onderwerpen </w:t>
            </w:r>
          </w:p>
        </w:tc>
        <w:tc>
          <w:tcPr>
            <w:tcW w:w="7935" w:type="dxa"/>
            <w:tcBorders>
              <w:top w:val="single" w:color="000000" w:sz="7" w:space="0"/>
              <w:left w:val="single" w:color="000000" w:sz="7" w:space="0"/>
              <w:bottom w:val="single" w:color="000000" w:sz="7" w:space="0"/>
              <w:right w:val="single" w:color="000000" w:sz="7" w:space="0"/>
            </w:tcBorders>
            <w:shd w:val="clear" w:color="auto" w:fill="auto"/>
            <w:tcMar>
              <w:top w:w="100" w:type="dxa"/>
              <w:left w:w="100" w:type="dxa"/>
              <w:bottom w:w="100" w:type="dxa"/>
              <w:right w:w="100" w:type="dxa"/>
            </w:tcMar>
          </w:tcPr>
          <w:p w:rsidR="00195C03" w:rsidRDefault="00000000" w14:paraId="4DC6D5FC" w14:textId="616A1726">
            <w:pPr>
              <w:spacing w:after="0" w:line="276" w:lineRule="auto"/>
              <w:rPr>
                <w:color w:val="444746"/>
              </w:rPr>
            </w:pPr>
            <w:r>
              <w:rPr>
                <w:color w:val="444746"/>
              </w:rPr>
              <w:t xml:space="preserve">Geef de </w:t>
            </w:r>
            <w:r>
              <w:rPr>
                <w:b/>
                <w:color w:val="444746"/>
              </w:rPr>
              <w:t xml:space="preserve">kerngebieden van informatica </w:t>
            </w:r>
            <w:r>
              <w:rPr>
                <w:color w:val="444746"/>
              </w:rPr>
              <w:t xml:space="preserve">aan waarop de activiteit betrekking heeft, gebaseerd op de kaders van TINKER en Informatics4All (</w:t>
            </w:r>
            <w:r w:rsidR="0063006C">
              <w:rPr>
                <w:color w:val="444746"/>
              </w:rPr>
              <w:t xml:space="preserve">bijv. </w:t>
            </w:r>
            <w:r>
              <w:rPr>
                <w:color w:val="444746"/>
              </w:rPr>
              <w:t xml:space="preserve">"Algoritmen", "Programmeren", "Simulatie" enz.)</w:t>
            </w:r>
          </w:p>
        </w:tc>
      </w:tr>
      <w:tr w:rsidR="00195C03" w14:paraId="31DB3004" w14:textId="77777777">
        <w:trPr>
          <w:trHeight w:val="750"/>
        </w:trPr>
        <w:tc>
          <w:tcPr>
            <w:tcW w:w="2415" w:type="dxa"/>
            <w:tcBorders>
              <w:top w:val="single" w:color="000000" w:sz="7" w:space="0"/>
              <w:left w:val="single" w:color="000000" w:sz="7" w:space="0"/>
              <w:bottom w:val="single" w:color="000000" w:sz="7" w:space="0"/>
              <w:right w:val="single" w:color="000000" w:sz="7" w:space="0"/>
            </w:tcBorders>
            <w:shd w:val="clear" w:color="auto" w:fill="auto"/>
            <w:tcMar>
              <w:top w:w="100" w:type="dxa"/>
              <w:left w:w="100" w:type="dxa"/>
              <w:bottom w:w="100" w:type="dxa"/>
              <w:right w:w="100" w:type="dxa"/>
            </w:tcMar>
          </w:tcPr>
          <w:p w:rsidR="00195C03" w:rsidRDefault="00000000" w14:paraId="484D4093" w14:textId="77777777">
            <w:pPr>
              <w:spacing w:after="0" w:line="276" w:lineRule="auto"/>
              <w:ind w:start="90" w:end="150"/>
              <w:rPr>
                <w:b/>
              </w:rPr>
            </w:pPr>
            <w:r>
              <w:rPr>
                <w:b/>
              </w:rPr>
              <w:t xml:space="preserve">Inhoudelijk domein (Geïntegreerde vakken)</w:t>
            </w:r>
          </w:p>
        </w:tc>
        <w:tc>
          <w:tcPr>
            <w:tcW w:w="7935" w:type="dxa"/>
            <w:tcBorders>
              <w:top w:val="single" w:color="000000" w:sz="7" w:space="0"/>
              <w:left w:val="single" w:color="000000" w:sz="7" w:space="0"/>
              <w:bottom w:val="single" w:color="000000" w:sz="7" w:space="0"/>
              <w:right w:val="single" w:color="000000" w:sz="7" w:space="0"/>
            </w:tcBorders>
            <w:shd w:val="clear" w:color="auto" w:fill="auto"/>
            <w:tcMar>
              <w:top w:w="100" w:type="dxa"/>
              <w:left w:w="100" w:type="dxa"/>
              <w:bottom w:w="100" w:type="dxa"/>
              <w:right w:w="100" w:type="dxa"/>
            </w:tcMar>
          </w:tcPr>
          <w:p w:rsidR="00195C03" w:rsidRDefault="00000000" w14:paraId="56B3268F" w14:textId="77777777">
            <w:pPr>
              <w:spacing w:after="0" w:line="276" w:lineRule="auto"/>
              <w:rPr>
                <w:color w:val="444746"/>
              </w:rPr>
            </w:pPr>
            <w:r>
              <w:rPr>
                <w:color w:val="444746"/>
              </w:rPr>
              <w:t xml:space="preserve">Geef de </w:t>
            </w:r>
            <w:r>
              <w:rPr>
                <w:b/>
                <w:color w:val="444746"/>
              </w:rPr>
              <w:t xml:space="preserve">schoolvakken </w:t>
            </w:r>
            <w:r>
              <w:rPr>
                <w:color w:val="444746"/>
              </w:rPr>
              <w:t xml:space="preserve">aan </w:t>
            </w:r>
            <w:r>
              <w:rPr>
                <w:color w:val="444746"/>
              </w:rPr>
              <w:t xml:space="preserve">waarin de leeractiviteit kan worden geïntegreerd, volgens uw nationale curriculum (bijv. wiskunde, natuurwetenschappen, technologie, enz.) </w:t>
            </w:r>
          </w:p>
        </w:tc>
      </w:tr>
      <w:tr w:rsidR="00195C03" w14:paraId="7B74F592" w14:textId="77777777">
        <w:trPr>
          <w:trHeight w:val="1370"/>
        </w:trPr>
        <w:tc>
          <w:tcPr>
            <w:tcW w:w="2415" w:type="dxa"/>
            <w:tcBorders>
              <w:top w:val="single" w:color="000000" w:sz="7" w:space="0"/>
              <w:left w:val="single" w:color="000000" w:sz="7" w:space="0"/>
              <w:bottom w:val="single" w:color="000000" w:sz="7" w:space="0"/>
              <w:right w:val="single" w:color="000000" w:sz="7" w:space="0"/>
            </w:tcBorders>
            <w:shd w:val="clear" w:color="auto" w:fill="auto"/>
            <w:tcMar>
              <w:top w:w="100" w:type="dxa"/>
              <w:left w:w="100" w:type="dxa"/>
              <w:bottom w:w="100" w:type="dxa"/>
              <w:right w:w="100" w:type="dxa"/>
            </w:tcMar>
          </w:tcPr>
          <w:p w:rsidR="00195C03" w:rsidRDefault="00000000" w14:paraId="40CDCACA" w14:textId="77777777">
            <w:pPr>
              <w:spacing w:after="0" w:line="276" w:lineRule="auto"/>
              <w:ind w:start="90" w:end="150"/>
              <w:rPr>
                <w:b/>
              </w:rPr>
            </w:pPr>
            <w:r>
              <w:rPr>
                <w:b/>
              </w:rPr>
              <w:t xml:space="preserve">Leerdoelen</w:t>
            </w:r>
          </w:p>
        </w:tc>
        <w:tc>
          <w:tcPr>
            <w:tcW w:w="7935" w:type="dxa"/>
            <w:tcBorders>
              <w:top w:val="single" w:color="000000" w:sz="7" w:space="0"/>
              <w:left w:val="single" w:color="000000" w:sz="7" w:space="0"/>
              <w:bottom w:val="single" w:color="000000" w:sz="7" w:space="0"/>
              <w:right w:val="single" w:color="000000" w:sz="7" w:space="0"/>
            </w:tcBorders>
            <w:shd w:val="clear" w:color="auto" w:fill="auto"/>
            <w:tcMar>
              <w:top w:w="100" w:type="dxa"/>
              <w:left w:w="100" w:type="dxa"/>
              <w:bottom w:w="100" w:type="dxa"/>
              <w:right w:w="100" w:type="dxa"/>
            </w:tcMar>
          </w:tcPr>
          <w:p w:rsidR="00195C03" w:rsidRDefault="00000000" w14:paraId="31E99035" w14:textId="77777777">
            <w:pPr>
              <w:spacing w:after="0" w:line="240" w:lineRule="auto"/>
              <w:jc w:val="both"/>
              <w:rPr>
                <w:color w:val="444746"/>
              </w:rPr>
            </w:pPr>
            <w:r>
              <w:rPr>
                <w:b/>
                <w:color w:val="444746"/>
              </w:rPr>
              <w:t xml:space="preserve">Maak een lijst van 2-4 doelstellingen van het leerscenario</w:t>
            </w:r>
            <w:r>
              <w:rPr>
                <w:color w:val="444746"/>
              </w:rPr>
              <w:t xml:space="preserve">. Begin met een werkwoord. Beschrijf specifiek wat de leerlingen zullen leren door deel te nemen aan het scenario. Gebruik de taxonomie van Bloom om de leerdoelen te schrijven. Het is beter om te focussen op wat de leerlingen moeten kunnen, niet alleen weten.  </w:t>
            </w:r>
          </w:p>
          <w:p w:rsidR="00195C03" w:rsidRDefault="00195C03" w14:paraId="684E1F83" w14:textId="77777777">
            <w:pPr>
              <w:spacing w:after="0" w:line="240" w:lineRule="auto"/>
              <w:ind w:start="90"/>
              <w:jc w:val="both"/>
              <w:rPr>
                <w:i/>
                <w:color w:val="444746"/>
              </w:rPr>
            </w:pPr>
          </w:p>
          <w:p w:rsidR="00195C03" w:rsidRDefault="00000000" w14:paraId="181BD1C3" w14:textId="77777777">
            <w:pPr>
              <w:spacing w:after="0" w:line="240" w:lineRule="auto"/>
              <w:ind w:start="90"/>
              <w:jc w:val="both"/>
              <w:rPr>
                <w:i/>
                <w:color w:val="444746"/>
              </w:rPr>
            </w:pPr>
            <w:r>
              <w:rPr>
                <w:color w:val="444746"/>
              </w:rPr>
              <w:t xml:space="preserve">Bijv.  </w:t>
            </w:r>
            <w:r>
              <w:rPr>
                <w:i/>
                <w:color w:val="444746"/>
              </w:rPr>
              <w:t xml:space="preserve">Na afloop van de activiteit moeten de leerlingen in staat zijn om:</w:t>
            </w:r>
          </w:p>
          <w:p w:rsidR="00195C03" w:rsidRDefault="00000000" w14:paraId="7E4AF243" w14:textId="77777777">
            <w:pPr>
              <w:numPr>
                <w:ilvl w:val="0"/>
                <w:numId w:val="12"/>
              </w:numPr>
              <w:spacing w:after="0" w:line="240" w:lineRule="auto"/>
              <w:jc w:val="both"/>
              <w:rPr>
                <w:color w:val="444746"/>
              </w:rPr>
            </w:pPr>
            <w:r>
              <w:rPr>
                <w:color w:val="444746"/>
              </w:rPr>
              <w:t xml:space="preserve">Deze methode toepassen ...</w:t>
            </w:r>
          </w:p>
          <w:p w:rsidR="00195C03" w:rsidRDefault="00000000" w14:paraId="1C3CFF09" w14:textId="77777777">
            <w:pPr>
              <w:numPr>
                <w:ilvl w:val="0"/>
                <w:numId w:val="12"/>
              </w:numPr>
              <w:spacing w:after="0" w:line="240" w:lineRule="auto"/>
              <w:jc w:val="both"/>
              <w:rPr>
                <w:color w:val="444746"/>
              </w:rPr>
            </w:pPr>
            <w:r>
              <w:rPr>
                <w:color w:val="444746"/>
              </w:rPr>
              <w:t xml:space="preserve">Dit met dat kunnen vergelijken ... </w:t>
            </w:r>
          </w:p>
          <w:p w:rsidR="00195C03" w:rsidRDefault="00000000" w14:paraId="6B10B823" w14:textId="77777777">
            <w:pPr>
              <w:numPr>
                <w:ilvl w:val="0"/>
                <w:numId w:val="12"/>
              </w:numPr>
              <w:spacing w:after="0" w:line="240" w:lineRule="auto"/>
              <w:jc w:val="both"/>
              <w:rPr>
                <w:color w:val="444746"/>
              </w:rPr>
            </w:pPr>
            <w:r>
              <w:rPr>
                <w:color w:val="444746"/>
              </w:rPr>
              <w:t xml:space="preserve">Voorbeelden geven over dat ...</w:t>
            </w:r>
          </w:p>
        </w:tc>
      </w:tr>
      <w:tr w:rsidR="00195C03" w14:paraId="36A3B8DC" w14:textId="77777777">
        <w:trPr>
          <w:trHeight w:val="480"/>
        </w:trPr>
        <w:tc>
          <w:tcPr>
            <w:tcW w:w="10350" w:type="dxa"/>
            <w:gridSpan w:val="2"/>
            <w:tcBorders>
              <w:top w:val="single" w:color="000000" w:sz="7" w:space="0"/>
              <w:left w:val="single" w:color="000000" w:sz="7" w:space="0"/>
              <w:bottom w:val="single" w:color="000000" w:sz="7" w:space="0"/>
              <w:right w:val="single" w:color="000000" w:sz="7" w:space="0"/>
            </w:tcBorders>
            <w:shd w:val="clear" w:color="auto" w:fill="D9EAD3"/>
            <w:tcMar>
              <w:top w:w="100" w:type="dxa"/>
              <w:left w:w="100" w:type="dxa"/>
              <w:bottom w:w="100" w:type="dxa"/>
              <w:right w:w="100" w:type="dxa"/>
            </w:tcMar>
          </w:tcPr>
          <w:p w:rsidR="00195C03" w:rsidRDefault="00000000" w14:paraId="50FDE0BE" w14:textId="77777777">
            <w:pPr>
              <w:spacing w:after="0" w:line="288" w:lineRule="auto"/>
              <w:ind w:start="90" w:end="150"/>
              <w:rPr>
                <w:b/>
              </w:rPr>
            </w:pPr>
            <w:r>
              <w:rPr>
                <w:b/>
              </w:rPr>
              <w:t xml:space="preserve">Scenario Beschrijving</w:t>
            </w:r>
          </w:p>
        </w:tc>
      </w:tr>
      <w:tr w:rsidR="00195C03" w14:paraId="21F61676" w14:textId="77777777">
        <w:trPr>
          <w:trHeight w:val="1530"/>
        </w:trPr>
        <w:tc>
          <w:tcPr>
            <w:tcW w:w="2415" w:type="dxa"/>
            <w:tcBorders>
              <w:top w:val="single" w:color="000000" w:sz="7" w:space="0"/>
              <w:left w:val="single" w:color="000000" w:sz="7" w:space="0"/>
              <w:bottom w:val="single" w:color="000000" w:sz="7" w:space="0"/>
              <w:right w:val="single" w:color="000000" w:sz="7" w:space="0"/>
            </w:tcBorders>
            <w:shd w:val="clear" w:color="auto" w:fill="auto"/>
            <w:tcMar>
              <w:top w:w="100" w:type="dxa"/>
              <w:left w:w="100" w:type="dxa"/>
              <w:bottom w:w="100" w:type="dxa"/>
              <w:right w:w="100" w:type="dxa"/>
            </w:tcMar>
          </w:tcPr>
          <w:p w:rsidR="00195C03" w:rsidRDefault="00000000" w14:paraId="41F78F9C" w14:textId="77777777">
            <w:pPr>
              <w:spacing w:after="0" w:line="276" w:lineRule="auto"/>
              <w:ind w:start="90" w:end="150"/>
              <w:rPr>
                <w:b/>
                <w:color w:val="323B4A"/>
              </w:rPr>
            </w:pPr>
            <w:r>
              <w:rPr>
                <w:b/>
                <w:color w:val="323B4A"/>
              </w:rPr>
              <w:t xml:space="preserve">Setting</w:t>
            </w:r>
          </w:p>
        </w:tc>
        <w:tc>
          <w:tcPr>
            <w:tcW w:w="7935" w:type="dxa"/>
            <w:tcBorders>
              <w:top w:val="single" w:color="000000" w:sz="7" w:space="0"/>
              <w:left w:val="single" w:color="000000" w:sz="7" w:space="0"/>
              <w:bottom w:val="single" w:color="000000" w:sz="7" w:space="0"/>
              <w:right w:val="single" w:color="000000" w:sz="7" w:space="0"/>
            </w:tcBorders>
            <w:shd w:val="clear" w:color="auto" w:fill="auto"/>
            <w:tcMar>
              <w:top w:w="100" w:type="dxa"/>
              <w:left w:w="100" w:type="dxa"/>
              <w:bottom w:w="100" w:type="dxa"/>
              <w:right w:w="100" w:type="dxa"/>
            </w:tcMar>
          </w:tcPr>
          <w:p w:rsidR="00195C03" w:rsidRDefault="00000000" w14:paraId="514D3CA5" w14:textId="77777777">
            <w:pPr>
              <w:widowControl w:val="0"/>
              <w:spacing w:after="0" w:line="276" w:lineRule="auto"/>
              <w:rPr>
                <w:rFonts w:ascii="Arial" w:hAnsi="Arial" w:eastAsia="Arial" w:cs="Arial"/>
                <w:color w:val="444746"/>
              </w:rPr>
            </w:pPr>
            <w:r>
              <w:rPr>
                <w:b/>
                <w:color w:val="444746"/>
              </w:rPr>
              <w:t xml:space="preserve">Stel het scenario op door een verhaal te creëren. </w:t>
            </w:r>
            <w:r>
              <w:rPr>
                <w:color w:val="444746"/>
              </w:rPr>
              <w:t xml:space="preserve">Het scenario moet altijd gekoppeld zijn aan minstens één leerdoel, </w:t>
            </w:r>
            <w:r>
              <w:rPr>
                <w:b/>
                <w:color w:val="444746"/>
              </w:rPr>
              <w:t xml:space="preserve">gericht op levensechte kwesties </w:t>
            </w:r>
            <w:r>
              <w:rPr>
                <w:color w:val="444746"/>
              </w:rPr>
              <w:t xml:space="preserve">waarmee leerkrachten in hun werkpraktijk te maken kunnen krijgen. </w:t>
            </w:r>
          </w:p>
          <w:p w:rsidR="00195C03" w:rsidRDefault="00195C03" w14:paraId="1B1C7224" w14:textId="77777777">
            <w:pPr>
              <w:spacing w:after="0" w:line="276" w:lineRule="auto"/>
              <w:rPr>
                <w:rFonts w:ascii="Arial" w:hAnsi="Arial" w:eastAsia="Arial" w:cs="Arial"/>
                <w:color w:val="444746"/>
              </w:rPr>
            </w:pPr>
          </w:p>
          <w:p w:rsidR="00195C03" w:rsidRDefault="00000000" w14:paraId="2D538DA5" w14:textId="77777777">
            <w:pPr>
              <w:widowControl w:val="0"/>
              <w:numPr>
                <w:ilvl w:val="0"/>
                <w:numId w:val="29"/>
              </w:numPr>
              <w:spacing w:after="0" w:line="276" w:lineRule="auto"/>
              <w:rPr>
                <w:color w:val="444746"/>
              </w:rPr>
            </w:pPr>
            <w:r>
              <w:rPr>
                <w:color w:val="444746"/>
              </w:rPr>
              <w:t xml:space="preserve">Geef wat context voor het verhaal (waar, wie, wat is het probleem)</w:t>
            </w:r>
          </w:p>
          <w:p w:rsidR="00195C03" w:rsidRDefault="00000000" w14:paraId="796DC01D" w14:textId="77777777">
            <w:pPr>
              <w:widowControl w:val="0"/>
              <w:numPr>
                <w:ilvl w:val="1"/>
                <w:numId w:val="29"/>
              </w:numPr>
              <w:spacing w:after="0" w:line="276" w:lineRule="auto"/>
              <w:rPr>
                <w:color w:val="444746"/>
              </w:rPr>
            </w:pPr>
            <w:r>
              <w:rPr>
                <w:color w:val="444746"/>
              </w:rPr>
              <w:t xml:space="preserve">Verwijs rechtstreeks naar de leerkracht (2e persoon enkelvoud, jij).</w:t>
            </w:r>
          </w:p>
          <w:p w:rsidR="00195C03" w:rsidRDefault="00000000" w14:paraId="02701C30" w14:textId="2A2FB517">
            <w:pPr>
              <w:widowControl w:val="0"/>
              <w:numPr>
                <w:ilvl w:val="1"/>
                <w:numId w:val="29"/>
              </w:numPr>
              <w:spacing w:after="0" w:line="276" w:lineRule="auto"/>
              <w:rPr>
                <w:color w:val="444746"/>
              </w:rPr>
            </w:pPr>
            <w:r>
              <w:rPr>
                <w:color w:val="444746"/>
              </w:rPr>
              <w:t xml:space="preserve">De setting moet de leerkracht altijd vragen "Wat moet je doen?" om aan te geven dat ze </w:t>
            </w:r>
            <w:r w:rsidR="0063006C">
              <w:rPr>
                <w:color w:val="444746"/>
              </w:rPr>
              <w:t xml:space="preserve">handelen</w:t>
            </w:r>
            <w:r>
              <w:rPr>
                <w:color w:val="444746"/>
              </w:rPr>
              <w:t xml:space="preserve">. </w:t>
            </w:r>
          </w:p>
        </w:tc>
      </w:tr>
      <w:tr w:rsidR="00195C03" w14:paraId="1D9207A0" w14:textId="77777777">
        <w:trPr>
          <w:trHeight w:val="848"/>
        </w:trPr>
        <w:tc>
          <w:tcPr>
            <w:tcW w:w="2415" w:type="dxa"/>
            <w:tcBorders>
              <w:top w:val="single" w:color="000000" w:sz="7" w:space="0"/>
              <w:left w:val="single" w:color="000000" w:sz="7" w:space="0"/>
              <w:bottom w:val="single" w:color="000000" w:sz="7" w:space="0"/>
              <w:right w:val="single" w:color="000000" w:sz="7" w:space="0"/>
            </w:tcBorders>
            <w:shd w:val="clear" w:color="auto" w:fill="auto"/>
            <w:tcMar>
              <w:top w:w="100" w:type="dxa"/>
              <w:left w:w="100" w:type="dxa"/>
              <w:bottom w:w="100" w:type="dxa"/>
              <w:right w:w="100" w:type="dxa"/>
            </w:tcMar>
          </w:tcPr>
          <w:p w:rsidR="00195C03" w:rsidRDefault="00000000" w14:paraId="78C8691C" w14:textId="77777777">
            <w:pPr>
              <w:spacing w:after="0" w:line="276" w:lineRule="auto"/>
              <w:ind w:start="90" w:end="150"/>
              <w:rPr>
                <w:b/>
                <w:color w:val="323B4A"/>
              </w:rPr>
            </w:pPr>
            <w:r>
              <w:rPr>
                <w:b/>
                <w:color w:val="323B4A"/>
              </w:rPr>
              <w:t xml:space="preserve">(Digitale) hulpmiddelen</w:t>
            </w:r>
          </w:p>
        </w:tc>
        <w:tc>
          <w:tcPr>
            <w:tcW w:w="7935" w:type="dxa"/>
            <w:tcBorders>
              <w:top w:val="single" w:color="000000" w:sz="7" w:space="0"/>
              <w:left w:val="single" w:color="000000" w:sz="7" w:space="0"/>
              <w:bottom w:val="single" w:color="000000" w:sz="7" w:space="0"/>
              <w:right w:val="single" w:color="000000" w:sz="7" w:space="0"/>
            </w:tcBorders>
            <w:shd w:val="clear" w:color="auto" w:fill="auto"/>
            <w:tcMar>
              <w:top w:w="100" w:type="dxa"/>
              <w:left w:w="100" w:type="dxa"/>
              <w:bottom w:w="100" w:type="dxa"/>
              <w:right w:w="100" w:type="dxa"/>
            </w:tcMar>
          </w:tcPr>
          <w:p w:rsidR="00195C03" w:rsidRDefault="00000000" w14:paraId="3B754983" w14:textId="77777777">
            <w:pPr>
              <w:spacing w:after="0" w:line="276" w:lineRule="auto"/>
              <w:rPr>
                <w:color w:val="444746"/>
              </w:rPr>
            </w:pPr>
            <w:r>
              <w:rPr>
                <w:color w:val="444746"/>
              </w:rPr>
              <w:t xml:space="preserve">Maak een lijst van alle instructiematerialen en hulpmiddelen die nodig zijn voor de les. Wees specifiek en vermeld zowel fysieke voorwerpen als digitale hulpmiddelen.</w:t>
            </w:r>
          </w:p>
        </w:tc>
      </w:tr>
      <w:tr w:rsidR="00195C03" w14:paraId="6F28ABB4" w14:textId="77777777">
        <w:trPr>
          <w:trHeight w:val="848"/>
        </w:trPr>
        <w:tc>
          <w:tcPr>
            <w:tcW w:w="2415" w:type="dxa"/>
            <w:tcBorders>
              <w:top w:val="single" w:color="000000" w:sz="7" w:space="0"/>
              <w:left w:val="single" w:color="000000" w:sz="7" w:space="0"/>
              <w:bottom w:val="single" w:color="000000" w:sz="7" w:space="0"/>
              <w:right w:val="single" w:color="000000" w:sz="7" w:space="0"/>
            </w:tcBorders>
            <w:shd w:val="clear" w:color="auto" w:fill="auto"/>
            <w:tcMar>
              <w:top w:w="100" w:type="dxa"/>
              <w:left w:w="100" w:type="dxa"/>
              <w:bottom w:w="100" w:type="dxa"/>
              <w:right w:w="100" w:type="dxa"/>
            </w:tcMar>
          </w:tcPr>
          <w:p w:rsidR="00195C03" w:rsidRDefault="00000000" w14:paraId="063B4139" w14:textId="77777777">
            <w:pPr>
              <w:spacing w:after="0" w:line="288" w:lineRule="auto"/>
              <w:ind w:start="90" w:end="150"/>
              <w:rPr>
                <w:b/>
                <w:color w:val="323B4A"/>
              </w:rPr>
            </w:pPr>
            <w:r>
              <w:rPr>
                <w:b/>
                <w:color w:val="323B4A"/>
              </w:rPr>
              <w:lastRenderedPageBreak/>
            </w:r>
            <w:r>
              <w:rPr>
                <w:b/>
                <w:color w:val="323B4A"/>
              </w:rPr>
              <w:t xml:space="preserve">Activiteit</w:t>
            </w:r>
          </w:p>
        </w:tc>
        <w:tc>
          <w:tcPr>
            <w:tcW w:w="7935" w:type="dxa"/>
            <w:tcBorders>
              <w:top w:val="single" w:color="000000" w:sz="7" w:space="0"/>
              <w:left w:val="single" w:color="000000" w:sz="7" w:space="0"/>
              <w:bottom w:val="single" w:color="000000" w:sz="7" w:space="0"/>
              <w:right w:val="single" w:color="000000" w:sz="7" w:space="0"/>
            </w:tcBorders>
            <w:shd w:val="clear" w:color="auto" w:fill="auto"/>
            <w:tcMar>
              <w:top w:w="100" w:type="dxa"/>
              <w:left w:w="100" w:type="dxa"/>
              <w:bottom w:w="100" w:type="dxa"/>
              <w:right w:w="100" w:type="dxa"/>
            </w:tcMar>
          </w:tcPr>
          <w:p w:rsidR="00195C03" w:rsidRDefault="00000000" w14:paraId="2A41CEBF" w14:textId="77777777">
            <w:pPr>
              <w:numPr>
                <w:ilvl w:val="0"/>
                <w:numId w:val="30"/>
              </w:numPr>
              <w:spacing w:after="0" w:line="276" w:lineRule="auto"/>
              <w:jc w:val="both"/>
              <w:rPr>
                <w:color w:val="444746"/>
              </w:rPr>
            </w:pPr>
            <w:r>
              <w:rPr>
                <w:color w:val="444746"/>
              </w:rPr>
              <w:t xml:space="preserve">Bereid minstens één activiteit voor </w:t>
            </w:r>
            <w:r>
              <w:rPr>
                <w:color w:val="444746"/>
              </w:rPr>
              <w:t xml:space="preserve">van </w:t>
            </w:r>
            <w:r>
              <w:rPr>
                <w:b/>
                <w:color w:val="444746"/>
              </w:rPr>
              <w:t xml:space="preserve">20-45 minuten</w:t>
            </w:r>
            <w:r>
              <w:rPr>
                <w:b/>
                <w:color w:val="444746"/>
              </w:rPr>
              <w:t xml:space="preserve">:</w:t>
            </w:r>
          </w:p>
          <w:p w:rsidR="00195C03" w:rsidRDefault="00000000" w14:paraId="39A54137" w14:textId="77777777">
            <w:pPr>
              <w:numPr>
                <w:ilvl w:val="0"/>
                <w:numId w:val="30"/>
              </w:numPr>
              <w:spacing w:after="0" w:line="276" w:lineRule="auto"/>
              <w:jc w:val="both"/>
              <w:rPr>
                <w:color w:val="444746"/>
              </w:rPr>
            </w:pPr>
            <w:r>
              <w:rPr>
                <w:color w:val="444746"/>
              </w:rPr>
              <w:t xml:space="preserve">Voorzie de leerkrachten van de </w:t>
            </w:r>
            <w:r>
              <w:rPr>
                <w:b/>
                <w:color w:val="444746"/>
              </w:rPr>
              <w:t xml:space="preserve">specifieke stappen </w:t>
            </w:r>
            <w:r>
              <w:rPr>
                <w:color w:val="444746"/>
              </w:rPr>
              <w:t xml:space="preserve">die nodig zijn en </w:t>
            </w:r>
            <w:r>
              <w:rPr>
                <w:b/>
                <w:color w:val="444746"/>
              </w:rPr>
              <w:t xml:space="preserve">benadruk de processen die ze moeten volgen </w:t>
            </w:r>
            <w:r>
              <w:rPr>
                <w:color w:val="444746"/>
              </w:rPr>
              <w:t xml:space="preserve">om deze lesactiviteit met succes te implementeren.  </w:t>
            </w:r>
          </w:p>
          <w:p w:rsidR="00195C03" w:rsidRDefault="00000000" w14:paraId="13C3ADEE" w14:textId="77777777">
            <w:pPr>
              <w:numPr>
                <w:ilvl w:val="0"/>
                <w:numId w:val="30"/>
              </w:numPr>
              <w:spacing w:after="0" w:line="276" w:lineRule="auto"/>
              <w:jc w:val="both"/>
              <w:rPr>
                <w:color w:val="444746"/>
              </w:rPr>
            </w:pPr>
            <w:r>
              <w:rPr>
                <w:color w:val="444746"/>
              </w:rPr>
              <w:t xml:space="preserve">De stappen van de activiteit moeten altijd afgestemd zijn op </w:t>
            </w:r>
            <w:r>
              <w:rPr>
                <w:b/>
                <w:color w:val="444746"/>
              </w:rPr>
              <w:t xml:space="preserve">de leerdoelen </w:t>
            </w:r>
            <w:r>
              <w:rPr>
                <w:color w:val="444746"/>
              </w:rPr>
              <w:t xml:space="preserve">van het scenario </w:t>
            </w:r>
            <w:r>
              <w:rPr>
                <w:b/>
                <w:color w:val="444746"/>
              </w:rPr>
              <w:t xml:space="preserve">(er moet minstens één leerdoel aan bod komen)</w:t>
            </w:r>
            <w:r>
              <w:rPr>
                <w:color w:val="444746"/>
              </w:rPr>
              <w:t xml:space="preserve">.</w:t>
            </w:r>
          </w:p>
          <w:p w:rsidR="00195C03" w:rsidRDefault="00000000" w14:paraId="54F439DC" w14:textId="77777777">
            <w:pPr>
              <w:numPr>
                <w:ilvl w:val="0"/>
                <w:numId w:val="30"/>
              </w:numPr>
              <w:spacing w:after="0" w:line="276" w:lineRule="auto"/>
              <w:jc w:val="both"/>
              <w:rPr>
                <w:color w:val="444746"/>
              </w:rPr>
            </w:pPr>
            <w:r>
              <w:rPr>
                <w:color w:val="444746"/>
              </w:rPr>
              <w:t xml:space="preserve">Beperk u tot de </w:t>
            </w:r>
            <w:r>
              <w:rPr>
                <w:b/>
                <w:color w:val="444746"/>
              </w:rPr>
              <w:t xml:space="preserve">informatie die u moet weten </w:t>
            </w:r>
            <w:r>
              <w:rPr>
                <w:color w:val="444746"/>
              </w:rPr>
              <w:t xml:space="preserve">(informatie die de leerkrachten nodig hebben om de les uit te voeren).</w:t>
            </w:r>
          </w:p>
          <w:p w:rsidR="00195C03" w:rsidRDefault="00000000" w14:paraId="385C81D1" w14:textId="77777777">
            <w:pPr>
              <w:numPr>
                <w:ilvl w:val="0"/>
                <w:numId w:val="30"/>
              </w:numPr>
              <w:spacing w:after="0" w:line="276" w:lineRule="auto"/>
              <w:jc w:val="both"/>
              <w:rPr>
                <w:color w:val="444746"/>
              </w:rPr>
            </w:pPr>
            <w:r>
              <w:rPr>
                <w:color w:val="444746"/>
              </w:rPr>
              <w:t xml:space="preserve">Neem zowel plugged als unplugged activiteiten op:</w:t>
            </w:r>
          </w:p>
          <w:p w:rsidR="00195C03" w:rsidRDefault="00000000" w14:paraId="4FED010C" w14:textId="77777777">
            <w:pPr>
              <w:numPr>
                <w:ilvl w:val="1"/>
                <w:numId w:val="30"/>
              </w:numPr>
              <w:spacing w:after="0" w:line="276" w:lineRule="auto"/>
              <w:rPr>
                <w:color w:val="444746"/>
              </w:rPr>
            </w:pPr>
            <w:r>
              <w:rPr>
                <w:b/>
                <w:color w:val="444746"/>
              </w:rPr>
              <w:t xml:space="preserve">Plugged activiteiten: </w:t>
            </w:r>
            <w:r>
              <w:rPr>
                <w:color w:val="444746"/>
              </w:rPr>
              <w:t xml:space="preserve">Deze omvatten het gebruik van digitale technologieën, zoals Bee Bot, Lego </w:t>
            </w:r>
            <w:r>
              <w:rPr>
                <w:color w:val="444746"/>
              </w:rPr>
              <w:t xml:space="preserve">WeDo </w:t>
            </w:r>
            <w:r>
              <w:rPr>
                <w:color w:val="444746"/>
              </w:rPr>
              <w:t xml:space="preserve">2.0, Minecraft of andere relevante tools.</w:t>
            </w:r>
          </w:p>
          <w:p w:rsidR="00195C03" w:rsidRDefault="00000000" w14:paraId="524E0632" w14:textId="77777777">
            <w:pPr>
              <w:numPr>
                <w:ilvl w:val="1"/>
                <w:numId w:val="30"/>
              </w:numPr>
              <w:spacing w:after="0" w:line="276" w:lineRule="auto"/>
              <w:rPr>
                <w:color w:val="444746"/>
              </w:rPr>
            </w:pPr>
            <w:r>
              <w:rPr>
                <w:b/>
                <w:color w:val="444746"/>
              </w:rPr>
              <w:t xml:space="preserve">Unplugged activiteiten:</w:t>
            </w:r>
            <w:r>
              <w:rPr>
                <w:color w:val="444746"/>
              </w:rPr>
              <w:t xml:space="preserve"> Bevatten spelletjes, uitdagingen, verhalen, kinesthetische betrokkenheid en kunst als kerncomponenten om het leren te vergemakkelijken zonder het gebruik van technologie.</w:t>
            </w:r>
          </w:p>
          <w:p w:rsidR="00195C03" w:rsidRDefault="00000000" w14:paraId="16508807" w14:textId="77777777">
            <w:pPr>
              <w:numPr>
                <w:ilvl w:val="0"/>
                <w:numId w:val="30"/>
              </w:numPr>
              <w:spacing w:after="0" w:line="276" w:lineRule="auto"/>
              <w:jc w:val="both"/>
              <w:rPr>
                <w:color w:val="444746"/>
              </w:rPr>
            </w:pPr>
            <w:r>
              <w:rPr>
                <w:color w:val="444746"/>
              </w:rPr>
              <w:t xml:space="preserve">Maak </w:t>
            </w:r>
            <w:r>
              <w:rPr>
                <w:b/>
                <w:color w:val="444746"/>
              </w:rPr>
              <w:t xml:space="preserve">korte zinnen en alinea's </w:t>
            </w:r>
            <w:r>
              <w:rPr>
                <w:color w:val="444746"/>
              </w:rPr>
              <w:t xml:space="preserve">die leesbaar zijn zonder gedoe.  </w:t>
            </w:r>
          </w:p>
          <w:p w:rsidR="00195C03" w:rsidRDefault="00000000" w14:paraId="2A7F428C" w14:textId="77777777">
            <w:pPr>
              <w:numPr>
                <w:ilvl w:val="0"/>
                <w:numId w:val="30"/>
              </w:numPr>
              <w:spacing w:after="0" w:line="276" w:lineRule="auto"/>
              <w:jc w:val="both"/>
              <w:rPr>
                <w:color w:val="444746"/>
              </w:rPr>
            </w:pPr>
            <w:r>
              <w:rPr>
                <w:color w:val="444746"/>
              </w:rPr>
              <w:t xml:space="preserve">Gebruik geen </w:t>
            </w:r>
            <w:r>
              <w:rPr>
                <w:b/>
                <w:color w:val="444746"/>
              </w:rPr>
              <w:t xml:space="preserve">academisch schrift. </w:t>
            </w:r>
          </w:p>
        </w:tc>
      </w:tr>
      <w:tr w:rsidR="00195C03" w14:paraId="3585F6F7" w14:textId="77777777">
        <w:trPr>
          <w:trHeight w:val="1278"/>
        </w:trPr>
        <w:tc>
          <w:tcPr>
            <w:tcW w:w="2415" w:type="dxa"/>
            <w:tcBorders>
              <w:top w:val="single" w:color="000000" w:sz="7" w:space="0"/>
              <w:left w:val="single" w:color="000000" w:sz="7" w:space="0"/>
              <w:bottom w:val="single" w:color="000000" w:sz="7" w:space="0"/>
              <w:right w:val="single" w:color="000000" w:sz="7" w:space="0"/>
            </w:tcBorders>
            <w:shd w:val="clear" w:color="auto" w:fill="auto"/>
            <w:tcMar>
              <w:top w:w="100" w:type="dxa"/>
              <w:left w:w="100" w:type="dxa"/>
              <w:bottom w:w="100" w:type="dxa"/>
              <w:right w:w="100" w:type="dxa"/>
            </w:tcMar>
          </w:tcPr>
          <w:p w:rsidR="00195C03" w:rsidRDefault="00000000" w14:paraId="06501719" w14:textId="77777777">
            <w:pPr>
              <w:spacing w:after="0" w:line="288" w:lineRule="auto"/>
              <w:ind w:start="90" w:end="150"/>
              <w:rPr>
                <w:b/>
                <w:color w:val="323B4A"/>
              </w:rPr>
            </w:pPr>
            <w:r>
              <w:rPr>
                <w:b/>
                <w:color w:val="323B4A"/>
              </w:rPr>
              <w:t xml:space="preserve">Leraren</w:t>
            </w:r>
          </w:p>
          <w:p w:rsidR="00195C03" w:rsidRDefault="00000000" w14:paraId="4992D38D" w14:textId="77777777">
            <w:pPr>
              <w:spacing w:after="0" w:line="288" w:lineRule="auto"/>
              <w:ind w:start="90" w:end="150"/>
              <w:rPr>
                <w:b/>
                <w:color w:val="323B4A"/>
              </w:rPr>
            </w:pPr>
            <w:r>
              <w:rPr>
                <w:b/>
                <w:color w:val="323B4A"/>
              </w:rPr>
              <w:t xml:space="preserve">en leerlingenrollen</w:t>
            </w:r>
          </w:p>
        </w:tc>
        <w:tc>
          <w:tcPr>
            <w:tcW w:w="7935" w:type="dxa"/>
            <w:tcBorders>
              <w:top w:val="single" w:color="000000" w:sz="7" w:space="0"/>
              <w:left w:val="single" w:color="000000" w:sz="7" w:space="0"/>
              <w:bottom w:val="single" w:color="000000" w:sz="7" w:space="0"/>
              <w:right w:val="single" w:color="000000" w:sz="7" w:space="0"/>
            </w:tcBorders>
            <w:shd w:val="clear" w:color="auto" w:fill="auto"/>
            <w:tcMar>
              <w:top w:w="100" w:type="dxa"/>
              <w:left w:w="100" w:type="dxa"/>
              <w:bottom w:w="100" w:type="dxa"/>
              <w:right w:w="100" w:type="dxa"/>
            </w:tcMar>
          </w:tcPr>
          <w:p w:rsidR="00195C03" w:rsidRDefault="00000000" w14:paraId="20CAAE47" w14:textId="77777777">
            <w:pPr>
              <w:spacing w:after="0" w:line="276" w:lineRule="auto"/>
              <w:rPr>
                <w:color w:val="444746"/>
              </w:rPr>
            </w:pPr>
            <w:r>
              <w:rPr>
                <w:color w:val="444746"/>
              </w:rPr>
              <w:t xml:space="preserve">Bepaal de rollen van zowel docenten als leerlingen tijdens de activiteit. Geef aan hoe docenten leerlingen begeleiden en ondersteunen en welke verantwoordelijkheden leerlingen hebben. Bijvoorbeeld:</w:t>
            </w:r>
          </w:p>
          <w:p w:rsidR="00195C03" w:rsidRDefault="00000000" w14:paraId="1A8C9C68" w14:textId="77777777">
            <w:pPr>
              <w:numPr>
                <w:ilvl w:val="0"/>
                <w:numId w:val="31"/>
              </w:numPr>
              <w:spacing w:after="0" w:line="276" w:lineRule="auto"/>
              <w:rPr>
                <w:color w:val="444746"/>
              </w:rPr>
            </w:pPr>
            <w:r>
              <w:rPr>
                <w:color w:val="444746"/>
              </w:rPr>
              <w:t xml:space="preserve">Docenten: "Faciliteren discussies en bieden ondersteuning tijdens activiteiten."</w:t>
            </w:r>
          </w:p>
          <w:p w:rsidR="00195C03" w:rsidRDefault="00000000" w14:paraId="1F59079E" w14:textId="77777777">
            <w:pPr>
              <w:numPr>
                <w:ilvl w:val="0"/>
                <w:numId w:val="31"/>
              </w:numPr>
              <w:spacing w:after="0" w:line="276" w:lineRule="auto"/>
              <w:rPr>
                <w:color w:val="444746"/>
              </w:rPr>
            </w:pPr>
            <w:r>
              <w:rPr>
                <w:color w:val="444746"/>
              </w:rPr>
              <w:t xml:space="preserve">Studenten: "Deelnemen aan groepswerk en bevindingen presenteren."</w:t>
            </w:r>
          </w:p>
        </w:tc>
      </w:tr>
      <w:tr w:rsidR="00195C03" w14:paraId="53D0350F" w14:textId="77777777">
        <w:trPr>
          <w:trHeight w:val="915"/>
        </w:trPr>
        <w:tc>
          <w:tcPr>
            <w:tcW w:w="2415" w:type="dxa"/>
            <w:tcBorders>
              <w:top w:val="single" w:color="000000" w:sz="7" w:space="0"/>
              <w:left w:val="single" w:color="000000" w:sz="7" w:space="0"/>
              <w:bottom w:val="single" w:color="000000" w:sz="7" w:space="0"/>
              <w:right w:val="single" w:color="000000" w:sz="7" w:space="0"/>
            </w:tcBorders>
            <w:shd w:val="clear" w:color="auto" w:fill="auto"/>
            <w:tcMar>
              <w:top w:w="100" w:type="dxa"/>
              <w:left w:w="100" w:type="dxa"/>
              <w:bottom w:w="100" w:type="dxa"/>
              <w:right w:w="100" w:type="dxa"/>
            </w:tcMar>
          </w:tcPr>
          <w:p w:rsidR="00195C03" w:rsidRDefault="00000000" w14:paraId="6F602EE7" w14:textId="77777777">
            <w:pPr>
              <w:spacing w:after="0" w:line="288" w:lineRule="auto"/>
              <w:ind w:start="90" w:end="150"/>
              <w:rPr>
                <w:b/>
                <w:color w:val="323B4A"/>
              </w:rPr>
            </w:pPr>
            <w:r>
              <w:rPr>
                <w:b/>
                <w:color w:val="323B4A"/>
              </w:rPr>
              <w:t xml:space="preserve">Evaluatie/ Beoordeling</w:t>
            </w:r>
          </w:p>
        </w:tc>
        <w:tc>
          <w:tcPr>
            <w:tcW w:w="7935" w:type="dxa"/>
            <w:tcBorders>
              <w:top w:val="single" w:color="000000" w:sz="7" w:space="0"/>
              <w:left w:val="single" w:color="000000" w:sz="7" w:space="0"/>
              <w:bottom w:val="single" w:color="000000" w:sz="7" w:space="0"/>
              <w:right w:val="single" w:color="000000" w:sz="7" w:space="0"/>
            </w:tcBorders>
            <w:shd w:val="clear" w:color="auto" w:fill="auto"/>
            <w:tcMar>
              <w:top w:w="100" w:type="dxa"/>
              <w:left w:w="100" w:type="dxa"/>
              <w:bottom w:w="100" w:type="dxa"/>
              <w:right w:w="100" w:type="dxa"/>
            </w:tcMar>
          </w:tcPr>
          <w:p w:rsidR="00195C03" w:rsidRDefault="00000000" w14:paraId="57F45791" w14:textId="77777777">
            <w:pPr>
              <w:spacing w:after="0" w:line="276" w:lineRule="auto"/>
              <w:rPr>
                <w:color w:val="444746"/>
              </w:rPr>
            </w:pPr>
            <w:r>
              <w:rPr>
                <w:color w:val="444746"/>
              </w:rPr>
              <w:t xml:space="preserve">Beschrijf hoe je </w:t>
            </w:r>
            <w:r>
              <w:rPr>
                <w:b/>
                <w:color w:val="444746"/>
              </w:rPr>
              <w:t xml:space="preserve">het leren van de leerlingen </w:t>
            </w:r>
            <w:r>
              <w:rPr>
                <w:color w:val="444746"/>
              </w:rPr>
              <w:t xml:space="preserve">tijdens de activiteit </w:t>
            </w:r>
            <w:r>
              <w:rPr>
                <w:b/>
                <w:color w:val="444746"/>
              </w:rPr>
              <w:t xml:space="preserve">gaat beoordelen</w:t>
            </w:r>
            <w:r>
              <w:rPr>
                <w:color w:val="444746"/>
              </w:rPr>
              <w:t xml:space="preserve">. Dit kan op verschillende manieren, zoals observaties van deelname en samenwerking, quizzen, presentaties of rubrics die specifieke criteria beoordelen.</w:t>
            </w:r>
          </w:p>
        </w:tc>
      </w:tr>
    </w:tbl>
    <w:p w:rsidR="00195C03" w:rsidP="0063006C" w:rsidRDefault="00195C03" w14:paraId="067FFF37" w14:textId="350B1F2B">
      <w:pPr>
        <w:rPr>
          <w:color w:val="444746"/>
          <w:sz w:val="21"/>
          <w:szCs w:val="21"/>
          <w:highlight w:val="white"/>
        </w:rPr>
      </w:pPr>
    </w:p>
    <w:p w:rsidR="00195C03" w:rsidRDefault="00195C03" w14:paraId="776E9AF9" w14:textId="77777777">
      <w:pPr>
        <w:widowControl w:val="0"/>
        <w:spacing w:after="200" w:line="360" w:lineRule="auto"/>
        <w:rPr>
          <w:color w:val="222222"/>
          <w:highlight w:val="white"/>
        </w:rPr>
      </w:pPr>
    </w:p>
    <w:sectPr w:rsidR="00195C03">
      <w:headerReference w:type="default" r:id="rId10"/>
      <w:footerReference w:type="default" r:id="rId11"/>
      <w:pgSz w:w="11907" w:h="16839"/>
      <w:pgMar w:top="1531" w:right="1440" w:bottom="1440" w:left="1440" w:header="720" w:footer="720" w:gutter="0"/>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rsidR="001802F1" w:rsidRDefault="001802F1" w14:paraId="510A0CCD" w14:textId="77777777">
      <w:pPr>
        <w:spacing w:after="0" w:line="240" w:lineRule="auto"/>
      </w:pPr>
      <w:r>
        <w:separator/>
      </w:r>
    </w:p>
  </w:endnote>
  <w:endnote w:type="continuationSeparator" w:id="0">
    <w:p w:rsidR="001802F1" w:rsidRDefault="001802F1" w14:paraId="73EA871E" w14:textId="7777777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embedRegular r:id="rId1" w:fontKey="{755B1995-31F3-40EF-85AA-7A28E943C380}"/>
    <w:embedBold r:id="rId2" w:fontKey="{7F17CFF3-65E2-4703-A400-6D9E23A56953}"/>
    <w:embedItalic r:id="rId3" w:fontKey="{27706614-C751-4119-8FD0-37417FC78CD6}"/>
    <w:embedBoldItalic r:id="rId4" w:fontKey="{E120A950-41F8-4D15-A73D-BA6ED5F2C84A}"/>
  </w:font>
  <w:font w:name="Georgia">
    <w:panose1 w:val="02040502050405020303"/>
    <w:charset w:val="00"/>
    <w:family w:val="roman"/>
    <w:pitch w:val="variable"/>
    <w:sig w:usb0="00000287" w:usb1="00000000" w:usb2="00000000" w:usb3="00000000" w:csb0="0000009F" w:csb1="00000000"/>
    <w:embedRegular r:id="rId5" w:fontKey="{ED8E6067-E539-435A-B9A2-1BA65ABC3F17}"/>
    <w:embedItalic r:id="rId6" w:fontKey="{1FF79591-0680-46A6-9AEE-D3A8AEA28294}"/>
  </w:font>
  <w:font w:name="Segoe UI">
    <w:panose1 w:val="020B0502040204020203"/>
    <w:charset w:val="00"/>
    <w:family w:val="swiss"/>
    <w:pitch w:val="variable"/>
    <w:sig w:usb0="E4002EFF" w:usb1="C000E47F" w:usb2="00000009" w:usb3="00000000" w:csb0="000001FF" w:csb1="00000000"/>
    <w:embedRegular r:id="rId7" w:fontKey="{B32829F1-69D0-46F5-83D9-BA60913FDB4B}"/>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embedRegular r:id="rId8" w:fontKey="{472E1DDE-80CE-4812-AC58-C03AE27A8361}"/>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195C03" w:rsidRDefault="00195C03" w14:paraId="25597AED" w14:textId="77777777">
    <w:pPr>
      <w:tabs>
        <w:tab w:val="center" w:pos="4680"/>
        <w:tab w:val="right" w:pos="9360"/>
      </w:tabs>
      <w:spacing w:before="240" w:after="240" w:line="360" w:lineRule="auto"/>
    </w:pPr>
  </w:p>
  <w:p w:rsidR="00195C03" w:rsidRDefault="00195C03" w14:paraId="74CD9BDA" w14:textId="77777777">
    <w:pPr>
      <w:pBdr>
        <w:top w:val="nil"/>
        <w:left w:val="nil"/>
        <w:bottom w:val="nil"/>
        <w:right w:val="nil"/>
        <w:between w:val="nil"/>
      </w:pBdr>
      <w:tabs>
        <w:tab w:val="center" w:pos="4680"/>
        <w:tab w:val="right" w:pos="9360"/>
      </w:tabs>
      <w:spacing w:after="0" w:line="240" w:lineRule="auto"/>
    </w:pPr>
  </w:p>
  <w:p w:rsidR="00195C03" w:rsidRDefault="00000000" w14:paraId="0EE0FE86" w14:textId="77777777">
    <w:pPr>
      <w:pBdr>
        <w:top w:val="nil"/>
        <w:left w:val="nil"/>
        <w:bottom w:val="nil"/>
        <w:right w:val="nil"/>
        <w:between w:val="nil"/>
      </w:pBdr>
      <w:tabs>
        <w:tab w:val="center" w:pos="4680"/>
        <w:tab w:val="right" w:pos="9360"/>
      </w:tabs>
      <w:spacing w:after="0" w:line="240" w:lineRule="auto"/>
      <w:jc w:val="right"/>
    </w:pPr>
    <w:r>
      <w:fldChar w:fldCharType="begin"/>
    </w:r>
    <w:r>
      <w:instrText>PAGE</w:instrText>
    </w:r>
    <w:r>
      <w:fldChar w:fldCharType="separate"/>
    </w:r>
    <w:r w:rsidR="0063006C">
      <w:rPr>
        <w:noProof/>
      </w:rPr>
      <w:t>3</w:t>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rsidR="001802F1" w:rsidRDefault="001802F1" w14:paraId="74C35D09" w14:textId="77777777">
      <w:pPr>
        <w:spacing w:after="0" w:line="240" w:lineRule="auto"/>
      </w:pPr>
      <w:r>
        <w:separator/>
      </w:r>
    </w:p>
  </w:footnote>
  <w:footnote w:type="continuationSeparator" w:id="0">
    <w:p w:rsidR="001802F1" w:rsidRDefault="001802F1" w14:paraId="5C9E245F" w14:textId="77777777">
      <w:pPr>
        <w:spacing w:after="0" w:line="240" w:lineRule="auto"/>
      </w:pPr>
      <w:r>
        <w:continuationSeparator/>
      </w:r>
    </w:p>
  </w:footnote>
</w:footnotes>
</file>

<file path=word/header1.xml><?xml version="1.0" encoding="utf-8"?>
<w:hdr xmlns:a="http://schemas.openxmlformats.org/drawingml/2006/main" xmlns:pic="http://schemas.openxmlformats.org/drawingml/2006/pictur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195C03" w:rsidRDefault="00000000" w14:paraId="19C4B27B" w14:textId="77777777">
    <w:pPr>
      <w:pBdr>
        <w:top w:val="nil"/>
        <w:left w:val="nil"/>
        <w:bottom w:val="nil"/>
        <w:right w:val="nil"/>
        <w:between w:val="nil"/>
      </w:pBdr>
      <w:tabs>
        <w:tab w:val="center" w:pos="4680"/>
        <w:tab w:val="right" w:pos="9360"/>
      </w:tabs>
      <w:spacing w:after="0" w:line="240" w:lineRule="auto"/>
      <w:jc w:val="right"/>
      <w:rPr>
        <w:color w:val="16C45B"/>
      </w:rPr>
    </w:pPr>
    <w:hyperlink r:id="rId1">
      <w:r>
        <w:rPr>
          <w:color w:val="16C45B"/>
          <w:u w:val="single"/>
        </w:rPr>
        <w:t xml:space="preserve">https://tinker-project.eu/</w:t>
      </w:r>
    </w:hyperlink>
    <w:r>
      <w:rPr>
        <w:noProof/>
      </w:rPr>
      <w:drawing>
        <wp:anchor distT="0" distB="0" distL="0" distR="0" simplePos="0" relativeHeight="251660288" behindDoc="1" locked="0" layoutInCell="1" hidden="0" allowOverlap="1" wp14:editId="5659074C" wp14:anchorId="1F31D8DB">
          <wp:simplePos x="0" y="0"/>
          <wp:positionH relativeFrom="column">
            <wp:posOffset>-465758</wp:posOffset>
          </wp:positionH>
          <wp:positionV relativeFrom="paragraph">
            <wp:posOffset>-177792</wp:posOffset>
          </wp:positionV>
          <wp:extent cx="1647825" cy="458736"/>
          <wp:effectExtent l="0" t="0" r="0" b="0"/>
          <wp:wrapNone/>
          <wp:docPr id="76"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2"/>
                  <a:srcRect/>
                  <a:stretch>
                    <a:fillRect/>
                  </a:stretch>
                </pic:blipFill>
                <pic:spPr>
                  <a:xfrm>
                    <a:off x="0" y="0"/>
                    <a:ext cx="1647825" cy="458736"/>
                  </a:xfrm>
                  <a:prstGeom prst="rect">
                    <a:avLst/>
                  </a:prstGeom>
                  <a:ln/>
                </pic:spPr>
              </pic:pic>
            </a:graphicData>
          </a:graphic>
        </wp:anchor>
      </w:drawing>
    </w:r>
  </w:p>
  <w:p w:rsidR="00195C03" w:rsidRDefault="00195C03" w14:paraId="29FFC771" w14:textId="77777777">
    <w:pPr>
      <w:pBdr>
        <w:top w:val="nil"/>
        <w:left w:val="nil"/>
        <w:bottom w:val="nil"/>
        <w:right w:val="nil"/>
        <w:between w:val="nil"/>
      </w:pBdr>
      <w:tabs>
        <w:tab w:val="center" w:pos="4680"/>
        <w:tab w:val="right" w:pos="9360"/>
      </w:tabs>
      <w:spacing w:after="0" w:line="240" w:lineRule="auto"/>
      <w:jc w:val="right"/>
    </w:pPr>
  </w:p>
  <w:p w:rsidR="00195C03" w:rsidRDefault="00195C03" w14:paraId="5492FAB7" w14:textId="77777777">
    <w:pPr>
      <w:pBdr>
        <w:top w:val="nil"/>
        <w:left w:val="nil"/>
        <w:bottom w:val="nil"/>
        <w:right w:val="nil"/>
        <w:between w:val="nil"/>
      </w:pBdr>
      <w:tabs>
        <w:tab w:val="center" w:pos="4680"/>
        <w:tab w:val="right" w:pos="9360"/>
      </w:tabs>
      <w:spacing w:after="0" w:line="240" w:lineRule="auto"/>
      <w:jc w:val="right"/>
    </w:pPr>
  </w:p>
  <w:p w:rsidR="00195C03" w:rsidRDefault="00195C03" w14:paraId="25A90EF5" w14:textId="77777777">
    <w:pPr>
      <w:pBdr>
        <w:top w:val="nil"/>
        <w:left w:val="nil"/>
        <w:bottom w:val="nil"/>
        <w:right w:val="nil"/>
        <w:between w:val="nil"/>
      </w:pBdr>
      <w:tabs>
        <w:tab w:val="center" w:pos="4680"/>
        <w:tab w:val="right" w:pos="9360"/>
      </w:tabs>
      <w:spacing w:after="0" w:line="240" w:lineRule="aut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8AE1A4A"/>
    <w:multiLevelType w:val="multilevel"/>
    <w:tmpl w:val="9188AA8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 w15:restartNumberingAfterBreak="0">
    <w:nsid w:val="0F1F45F8"/>
    <w:multiLevelType w:val="multilevel"/>
    <w:tmpl w:val="122EDBD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 w15:restartNumberingAfterBreak="0">
    <w:nsid w:val="14F05CEF"/>
    <w:multiLevelType w:val="multilevel"/>
    <w:tmpl w:val="2F34451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15:restartNumberingAfterBreak="0">
    <w:nsid w:val="175F4A24"/>
    <w:multiLevelType w:val="multilevel"/>
    <w:tmpl w:val="3176DC0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15:restartNumberingAfterBreak="0">
    <w:nsid w:val="1A4C054B"/>
    <w:multiLevelType w:val="multilevel"/>
    <w:tmpl w:val="8132F96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15:restartNumberingAfterBreak="0">
    <w:nsid w:val="23BC222C"/>
    <w:multiLevelType w:val="multilevel"/>
    <w:tmpl w:val="4BEAD3DA"/>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6" w15:restartNumberingAfterBreak="0">
    <w:nsid w:val="28905401"/>
    <w:multiLevelType w:val="multilevel"/>
    <w:tmpl w:val="CB34065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15:restartNumberingAfterBreak="0">
    <w:nsid w:val="2CD05E1C"/>
    <w:multiLevelType w:val="multilevel"/>
    <w:tmpl w:val="289E990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15:restartNumberingAfterBreak="0">
    <w:nsid w:val="33190EBD"/>
    <w:multiLevelType w:val="multilevel"/>
    <w:tmpl w:val="401CF278"/>
    <w:lvl w:ilvl="0">
      <w:start w:val="1"/>
      <w:numFmt w:val="decimal"/>
      <w:lvlText w:val="%1."/>
      <w:lvlJc w:val="left"/>
      <w:pPr>
        <w:ind w:left="360" w:hanging="360"/>
      </w:pPr>
    </w:lvl>
    <w:lvl w:ilvl="1">
      <w:start w:val="1"/>
      <w:numFmt w:val="lowerLetter"/>
      <w:lvlText w:val="%2."/>
      <w:lvlJc w:val="left"/>
      <w:pPr>
        <w:ind w:left="36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9" w15:restartNumberingAfterBreak="0">
    <w:nsid w:val="343046BB"/>
    <w:multiLevelType w:val="multilevel"/>
    <w:tmpl w:val="7BC6BC0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15:restartNumberingAfterBreak="0">
    <w:nsid w:val="35345B1C"/>
    <w:multiLevelType w:val="multilevel"/>
    <w:tmpl w:val="33C0C98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15:restartNumberingAfterBreak="0">
    <w:nsid w:val="3885094E"/>
    <w:multiLevelType w:val="multilevel"/>
    <w:tmpl w:val="2E6A103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 w15:restartNumberingAfterBreak="0">
    <w:nsid w:val="3A5F095E"/>
    <w:multiLevelType w:val="multilevel"/>
    <w:tmpl w:val="08BA279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 w15:restartNumberingAfterBreak="0">
    <w:nsid w:val="3B932C92"/>
    <w:multiLevelType w:val="multilevel"/>
    <w:tmpl w:val="23F024A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 w15:restartNumberingAfterBreak="0">
    <w:nsid w:val="410B73FB"/>
    <w:multiLevelType w:val="multilevel"/>
    <w:tmpl w:val="63D4219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5" w15:restartNumberingAfterBreak="0">
    <w:nsid w:val="43FF5CE2"/>
    <w:multiLevelType w:val="multilevel"/>
    <w:tmpl w:val="449ED99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6" w15:restartNumberingAfterBreak="0">
    <w:nsid w:val="4E974D99"/>
    <w:multiLevelType w:val="multilevel"/>
    <w:tmpl w:val="77F69F4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7" w15:restartNumberingAfterBreak="0">
    <w:nsid w:val="53145B24"/>
    <w:multiLevelType w:val="multilevel"/>
    <w:tmpl w:val="8E7CB06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8" w15:restartNumberingAfterBreak="0">
    <w:nsid w:val="55B30506"/>
    <w:multiLevelType w:val="multilevel"/>
    <w:tmpl w:val="E154F2F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9" w15:restartNumberingAfterBreak="0">
    <w:nsid w:val="58FA3640"/>
    <w:multiLevelType w:val="multilevel"/>
    <w:tmpl w:val="FAE4B356"/>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0" w15:restartNumberingAfterBreak="0">
    <w:nsid w:val="5A525167"/>
    <w:multiLevelType w:val="multilevel"/>
    <w:tmpl w:val="31E8EC8C"/>
    <w:lvl w:ilvl="0">
      <w:start w:val="1"/>
      <w:numFmt w:val="lowerLetter"/>
      <w:lvlText w:val="%1."/>
      <w:lvlJc w:val="left"/>
      <w:pPr>
        <w:ind w:left="720" w:hanging="360"/>
      </w:pPr>
      <w:rPr>
        <w:u w:val="none"/>
      </w:rPr>
    </w:lvl>
    <w:lvl w:ilvl="1">
      <w:start w:val="1"/>
      <w:numFmt w:val="lowerRoman"/>
      <w:lvlText w:val="%2."/>
      <w:lvlJc w:val="righ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lowerRoman"/>
      <w:lvlText w:val="%5."/>
      <w:lvlJc w:val="right"/>
      <w:pPr>
        <w:ind w:left="3600" w:hanging="360"/>
      </w:pPr>
      <w:rPr>
        <w:u w:val="none"/>
      </w:rPr>
    </w:lvl>
    <w:lvl w:ilvl="5">
      <w:start w:val="1"/>
      <w:numFmt w:val="decimal"/>
      <w:lvlText w:val="%6."/>
      <w:lvlJc w:val="left"/>
      <w:pPr>
        <w:ind w:left="4320" w:hanging="360"/>
      </w:pPr>
      <w:rPr>
        <w:u w:val="none"/>
      </w:rPr>
    </w:lvl>
    <w:lvl w:ilvl="6">
      <w:start w:val="1"/>
      <w:numFmt w:val="lowerLetter"/>
      <w:lvlText w:val="%7."/>
      <w:lvlJc w:val="left"/>
      <w:pPr>
        <w:ind w:left="5040" w:hanging="360"/>
      </w:pPr>
      <w:rPr>
        <w:u w:val="none"/>
      </w:rPr>
    </w:lvl>
    <w:lvl w:ilvl="7">
      <w:start w:val="1"/>
      <w:numFmt w:val="lowerRoman"/>
      <w:lvlText w:val="%8."/>
      <w:lvlJc w:val="right"/>
      <w:pPr>
        <w:ind w:left="5760" w:hanging="360"/>
      </w:pPr>
      <w:rPr>
        <w:u w:val="none"/>
      </w:rPr>
    </w:lvl>
    <w:lvl w:ilvl="8">
      <w:start w:val="1"/>
      <w:numFmt w:val="decimal"/>
      <w:lvlText w:val="%9."/>
      <w:lvlJc w:val="left"/>
      <w:pPr>
        <w:ind w:left="6480" w:hanging="360"/>
      </w:pPr>
      <w:rPr>
        <w:u w:val="none"/>
      </w:rPr>
    </w:lvl>
  </w:abstractNum>
  <w:abstractNum w:abstractNumId="21" w15:restartNumberingAfterBreak="0">
    <w:nsid w:val="5DB236CE"/>
    <w:multiLevelType w:val="multilevel"/>
    <w:tmpl w:val="7AFEC79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2" w15:restartNumberingAfterBreak="0">
    <w:nsid w:val="5F27376E"/>
    <w:multiLevelType w:val="multilevel"/>
    <w:tmpl w:val="5BCAC186"/>
    <w:lvl w:ilvl="0">
      <w:start w:val="1"/>
      <w:numFmt w:val="upperLetter"/>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3" w15:restartNumberingAfterBreak="0">
    <w:nsid w:val="648C0CE8"/>
    <w:multiLevelType w:val="multilevel"/>
    <w:tmpl w:val="9026828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4" w15:restartNumberingAfterBreak="0">
    <w:nsid w:val="694714C4"/>
    <w:multiLevelType w:val="multilevel"/>
    <w:tmpl w:val="943C4B6C"/>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5" w15:restartNumberingAfterBreak="0">
    <w:nsid w:val="6D663EC6"/>
    <w:multiLevelType w:val="multilevel"/>
    <w:tmpl w:val="EE2C988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6" w15:restartNumberingAfterBreak="0">
    <w:nsid w:val="6E5C2144"/>
    <w:multiLevelType w:val="multilevel"/>
    <w:tmpl w:val="A6F0C1B4"/>
    <w:lvl w:ilvl="0">
      <w:start w:val="1"/>
      <w:numFmt w:val="lowerLetter"/>
      <w:lvlText w:val="%1."/>
      <w:lvlJc w:val="left"/>
      <w:pPr>
        <w:ind w:left="720" w:hanging="360"/>
      </w:pPr>
      <w:rPr>
        <w:u w:val="none"/>
      </w:rPr>
    </w:lvl>
    <w:lvl w:ilvl="1">
      <w:start w:val="1"/>
      <w:numFmt w:val="lowerRoman"/>
      <w:lvlText w:val="%2."/>
      <w:lvlJc w:val="righ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lowerRoman"/>
      <w:lvlText w:val="%5."/>
      <w:lvlJc w:val="right"/>
      <w:pPr>
        <w:ind w:left="3600" w:hanging="360"/>
      </w:pPr>
      <w:rPr>
        <w:u w:val="none"/>
      </w:rPr>
    </w:lvl>
    <w:lvl w:ilvl="5">
      <w:start w:val="1"/>
      <w:numFmt w:val="decimal"/>
      <w:lvlText w:val="%6."/>
      <w:lvlJc w:val="left"/>
      <w:pPr>
        <w:ind w:left="4320" w:hanging="360"/>
      </w:pPr>
      <w:rPr>
        <w:u w:val="none"/>
      </w:rPr>
    </w:lvl>
    <w:lvl w:ilvl="6">
      <w:start w:val="1"/>
      <w:numFmt w:val="lowerLetter"/>
      <w:lvlText w:val="%7."/>
      <w:lvlJc w:val="left"/>
      <w:pPr>
        <w:ind w:left="5040" w:hanging="360"/>
      </w:pPr>
      <w:rPr>
        <w:u w:val="none"/>
      </w:rPr>
    </w:lvl>
    <w:lvl w:ilvl="7">
      <w:start w:val="1"/>
      <w:numFmt w:val="lowerRoman"/>
      <w:lvlText w:val="%8."/>
      <w:lvlJc w:val="right"/>
      <w:pPr>
        <w:ind w:left="5760" w:hanging="360"/>
      </w:pPr>
      <w:rPr>
        <w:u w:val="none"/>
      </w:rPr>
    </w:lvl>
    <w:lvl w:ilvl="8">
      <w:start w:val="1"/>
      <w:numFmt w:val="decimal"/>
      <w:lvlText w:val="%9."/>
      <w:lvlJc w:val="left"/>
      <w:pPr>
        <w:ind w:left="6480" w:hanging="360"/>
      </w:pPr>
      <w:rPr>
        <w:u w:val="none"/>
      </w:rPr>
    </w:lvl>
  </w:abstractNum>
  <w:abstractNum w:abstractNumId="27" w15:restartNumberingAfterBreak="0">
    <w:nsid w:val="7414707C"/>
    <w:multiLevelType w:val="multilevel"/>
    <w:tmpl w:val="484AA28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8" w15:restartNumberingAfterBreak="0">
    <w:nsid w:val="75300002"/>
    <w:multiLevelType w:val="multilevel"/>
    <w:tmpl w:val="E0D8620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9" w15:restartNumberingAfterBreak="0">
    <w:nsid w:val="774A264D"/>
    <w:multiLevelType w:val="multilevel"/>
    <w:tmpl w:val="20D600A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0" w15:restartNumberingAfterBreak="0">
    <w:nsid w:val="79D07E74"/>
    <w:multiLevelType w:val="multilevel"/>
    <w:tmpl w:val="FBD850B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1" w15:restartNumberingAfterBreak="0">
    <w:nsid w:val="7FD26331"/>
    <w:multiLevelType w:val="multilevel"/>
    <w:tmpl w:val="29C49AD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16cid:durableId="329912003">
    <w:abstractNumId w:val="8"/>
  </w:num>
  <w:num w:numId="2" w16cid:durableId="1334915029">
    <w:abstractNumId w:val="14"/>
  </w:num>
  <w:num w:numId="3" w16cid:durableId="748238321">
    <w:abstractNumId w:val="26"/>
  </w:num>
  <w:num w:numId="4" w16cid:durableId="1858534">
    <w:abstractNumId w:val="20"/>
  </w:num>
  <w:num w:numId="5" w16cid:durableId="1015885708">
    <w:abstractNumId w:val="15"/>
  </w:num>
  <w:num w:numId="6" w16cid:durableId="609627283">
    <w:abstractNumId w:val="1"/>
  </w:num>
  <w:num w:numId="7" w16cid:durableId="188763133">
    <w:abstractNumId w:val="10"/>
  </w:num>
  <w:num w:numId="8" w16cid:durableId="47263271">
    <w:abstractNumId w:val="25"/>
  </w:num>
  <w:num w:numId="9" w16cid:durableId="1727339014">
    <w:abstractNumId w:val="22"/>
  </w:num>
  <w:num w:numId="10" w16cid:durableId="701440311">
    <w:abstractNumId w:val="18"/>
  </w:num>
  <w:num w:numId="11" w16cid:durableId="39716011">
    <w:abstractNumId w:val="16"/>
  </w:num>
  <w:num w:numId="12" w16cid:durableId="1637250548">
    <w:abstractNumId w:val="13"/>
  </w:num>
  <w:num w:numId="13" w16cid:durableId="1952661766">
    <w:abstractNumId w:val="3"/>
  </w:num>
  <w:num w:numId="14" w16cid:durableId="1905334264">
    <w:abstractNumId w:val="6"/>
  </w:num>
  <w:num w:numId="15" w16cid:durableId="1435516641">
    <w:abstractNumId w:val="11"/>
  </w:num>
  <w:num w:numId="16" w16cid:durableId="1724062853">
    <w:abstractNumId w:val="2"/>
  </w:num>
  <w:num w:numId="17" w16cid:durableId="775365254">
    <w:abstractNumId w:val="17"/>
  </w:num>
  <w:num w:numId="18" w16cid:durableId="891380731">
    <w:abstractNumId w:val="28"/>
  </w:num>
  <w:num w:numId="19" w16cid:durableId="1837836718">
    <w:abstractNumId w:val="31"/>
  </w:num>
  <w:num w:numId="20" w16cid:durableId="1064522819">
    <w:abstractNumId w:val="12"/>
  </w:num>
  <w:num w:numId="21" w16cid:durableId="1789929797">
    <w:abstractNumId w:val="9"/>
  </w:num>
  <w:num w:numId="22" w16cid:durableId="847208491">
    <w:abstractNumId w:val="19"/>
  </w:num>
  <w:num w:numId="23" w16cid:durableId="1002588254">
    <w:abstractNumId w:val="30"/>
  </w:num>
  <w:num w:numId="24" w16cid:durableId="2129884507">
    <w:abstractNumId w:val="0"/>
  </w:num>
  <w:num w:numId="25" w16cid:durableId="592082221">
    <w:abstractNumId w:val="23"/>
  </w:num>
  <w:num w:numId="26" w16cid:durableId="847139184">
    <w:abstractNumId w:val="24"/>
  </w:num>
  <w:num w:numId="27" w16cid:durableId="141623674">
    <w:abstractNumId w:val="5"/>
  </w:num>
  <w:num w:numId="28" w16cid:durableId="561254022">
    <w:abstractNumId w:val="21"/>
  </w:num>
  <w:num w:numId="29" w16cid:durableId="1289239157">
    <w:abstractNumId w:val="27"/>
  </w:num>
  <w:num w:numId="30" w16cid:durableId="1072504888">
    <w:abstractNumId w:val="4"/>
  </w:num>
  <w:num w:numId="31" w16cid:durableId="376049124">
    <w:abstractNumId w:val="7"/>
  </w:num>
  <w:num w:numId="32" w16cid:durableId="1696806876">
    <w:abstractNumId w:val="2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95C03"/>
    <w:rsid w:val="001802F1"/>
    <w:rsid w:val="00195C03"/>
    <w:rsid w:val="004A1464"/>
    <w:rsid w:val="0063006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D4C155A"/>
  <w15:docId w15:val="{B85946E0-26A4-4DC4-9CF5-F607A1283F9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Calibri"/>
        <w:color w:val="1D1D1B"/>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outlineLvl w:val="0"/>
    </w:pPr>
    <w:rPr>
      <w:b/>
      <w:color w:val="16C45B"/>
      <w:sz w:val="36"/>
      <w:szCs w:val="36"/>
    </w:rPr>
  </w:style>
  <w:style w:type="paragraph" w:styleId="Heading2">
    <w:name w:val="heading 2"/>
    <w:basedOn w:val="Normal"/>
    <w:next w:val="Normal"/>
    <w:uiPriority w:val="9"/>
    <w:unhideWhenUsed/>
    <w:qFormat/>
    <w:pPr>
      <w:outlineLvl w:val="1"/>
    </w:pPr>
    <w:rPr>
      <w:b/>
      <w:color w:val="16C45B"/>
      <w:sz w:val="28"/>
      <w:szCs w:val="28"/>
    </w:rPr>
  </w:style>
  <w:style w:type="paragraph" w:styleId="Heading3">
    <w:name w:val="heading 3"/>
    <w:basedOn w:val="Normal"/>
    <w:next w:val="Normal"/>
    <w:uiPriority w:val="9"/>
    <w:unhideWhenUsed/>
    <w:qFormat/>
    <w:pPr>
      <w:outlineLvl w:val="2"/>
    </w:pPr>
    <w:rPr>
      <w:b/>
      <w:i/>
      <w:sz w:val="26"/>
      <w:szCs w:val="26"/>
    </w:rPr>
  </w:style>
  <w:style w:type="paragraph" w:styleId="Heading4">
    <w:name w:val="heading 4"/>
    <w:basedOn w:val="Normal"/>
    <w:next w:val="Normal"/>
    <w:uiPriority w:val="9"/>
    <w:unhideWhenUsed/>
    <w:qFormat/>
    <w:pPr>
      <w:outlineLvl w:val="3"/>
    </w:pPr>
    <w:rPr>
      <w:b/>
      <w:i/>
      <w:color w:val="2B454E"/>
      <w:sz w:val="24"/>
      <w:szCs w:val="24"/>
    </w:rPr>
  </w:style>
  <w:style w:type="paragraph" w:styleId="Heading5">
    <w:name w:val="heading 5"/>
    <w:basedOn w:val="Normal"/>
    <w:next w:val="Normal"/>
    <w:uiPriority w:val="9"/>
    <w:semiHidden/>
    <w:unhideWhenUsed/>
    <w:qFormat/>
    <w:pPr>
      <w:keepNext/>
      <w:keepLines/>
      <w:spacing w:before="40" w:after="0"/>
      <w:outlineLvl w:val="4"/>
    </w:pPr>
    <w:rPr>
      <w:color w:val="16C45B"/>
    </w:rPr>
  </w:style>
  <w:style w:type="paragraph" w:styleId="Heading6">
    <w:name w:val="heading 6"/>
    <w:basedOn w:val="Normal"/>
    <w:next w:val="Normal"/>
    <w:uiPriority w:val="9"/>
    <w:semiHidden/>
    <w:unhideWhenUsed/>
    <w:qFormat/>
    <w:pPr>
      <w:keepNext/>
      <w:keepLines/>
      <w:spacing w:before="40" w:after="0"/>
      <w:outlineLvl w:val="5"/>
    </w:pPr>
    <w:rPr>
      <w:color w:val="0A612D"/>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top w:w="100" w:type="dxa"/>
        <w:left w:w="100" w:type="dxa"/>
        <w:bottom w:w="100" w:type="dxa"/>
        <w:right w:w="100" w:type="dxa"/>
      </w:tblCellMar>
    </w:tblPr>
  </w:style>
  <w:style w:type="paragraph" w:styleId="CommentText">
    <w:name w:val="annotation text"/>
    <w:basedOn w:val="Normal"/>
    <w:link w:val="CommentTextChar"/>
    <w:uiPriority w:val="99"/>
    <w:semiHidden/>
    <w:unhideWhenUsed/>
    <w:pPr>
      <w:spacing w:line="240" w:lineRule="auto"/>
    </w:pPr>
    <w:rPr>
      <w:sz w:val="20"/>
      <w:szCs w:val="20"/>
    </w:rPr>
  </w:style>
  <w:style w:type="character" w:customStyle="1" w:styleId="CommentTextChar">
    <w:name w:val="Comment Text Char"/>
    <w:basedOn w:val="DefaultParagraphFont"/>
    <w:link w:val="CommentText"/>
    <w:uiPriority w:val="99"/>
    <w:semiHidden/>
    <w:rPr>
      <w:sz w:val="20"/>
      <w:szCs w:val="20"/>
    </w:rPr>
  </w:style>
  <w:style w:type="character" w:styleId="CommentReference">
    <w:name w:val="annotation reference"/>
    <w:basedOn w:val="DefaultParagraphFont"/>
    <w:uiPriority w:val="99"/>
    <w:semiHidden/>
    <w:unhideWhenUsed/>
    <w:rPr>
      <w:sz w:val="16"/>
      <w:szCs w:val="16"/>
    </w:rPr>
  </w:style>
  <w:style w:type="paragraph" w:styleId="BalloonText">
    <w:name w:val="Balloon Text"/>
    <w:basedOn w:val="Normal"/>
    <w:link w:val="BalloonTextChar"/>
    <w:uiPriority w:val="99"/>
    <w:semiHidden/>
    <w:unhideWhenUsed/>
    <w:rsid w:val="00DD1D10"/>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DD1D10"/>
    <w:rPr>
      <w:rFonts w:ascii="Segoe UI" w:hAnsi="Segoe UI" w:cs="Segoe UI"/>
      <w:sz w:val="18"/>
      <w:szCs w:val="18"/>
    </w:rPr>
  </w:style>
  <w:style w:type="table" w:customStyle="1" w:styleId="a0">
    <w:basedOn w:val="TableNormal"/>
    <w:tblPr>
      <w:tblStyleRowBandSize w:val="1"/>
      <w:tblStyleColBandSize w:val="1"/>
      <w:tblCellMar>
        <w:top w:w="100" w:type="dxa"/>
        <w:left w:w="100" w:type="dxa"/>
        <w:bottom w:w="100" w:type="dxa"/>
        <w:right w:w="100" w:type="dxa"/>
      </w:tblCellMar>
    </w:tblPr>
  </w:style>
  <w:style w:type="table" w:customStyle="1" w:styleId="a1">
    <w:basedOn w:val="TableNormal"/>
    <w:tblPr>
      <w:tblStyleRowBandSize w:val="1"/>
      <w:tblStyleColBandSize w:val="1"/>
      <w:tblCellMar>
        <w:left w:w="115" w:type="dxa"/>
        <w:right w:w="115" w:type="dxa"/>
      </w:tblCellMar>
    </w:tblPr>
  </w:style>
  <w:style w:type="table" w:customStyle="1" w:styleId="a2">
    <w:basedOn w:val="TableNormal"/>
    <w:tblPr>
      <w:tblStyleRowBandSize w:val="1"/>
      <w:tblStyleColBandSize w:val="1"/>
      <w:tblCellMar>
        <w:top w:w="100" w:type="dxa"/>
        <w:left w:w="100" w:type="dxa"/>
        <w:bottom w:w="100" w:type="dxa"/>
        <w:right w:w="100" w:type="dxa"/>
      </w:tblCellMar>
    </w:tblPr>
  </w:style>
  <w:style w:type="table" w:customStyle="1" w:styleId="a3">
    <w:basedOn w:val="TableNormal"/>
    <w:tblPr>
      <w:tblStyleRowBandSize w:val="1"/>
      <w:tblStyleColBandSize w:val="1"/>
      <w:tblCellMar>
        <w:top w:w="100" w:type="dxa"/>
        <w:left w:w="100" w:type="dxa"/>
        <w:bottom w:w="100" w:type="dxa"/>
        <w:right w:w="100" w:type="dxa"/>
      </w:tblCellMar>
    </w:tblPr>
  </w:style>
  <w:style w:type="table" w:customStyle="1" w:styleId="a4">
    <w:basedOn w:val="TableNormal"/>
    <w:tblPr>
      <w:tblStyleRowBandSize w:val="1"/>
      <w:tblStyleColBandSize w:val="1"/>
      <w:tblCellMar>
        <w:top w:w="100" w:type="dxa"/>
        <w:left w:w="100" w:type="dxa"/>
        <w:bottom w:w="100" w:type="dxa"/>
        <w:right w:w="100" w:type="dxa"/>
      </w:tblCellMar>
    </w:tblPr>
  </w:style>
  <w:style w:type="table" w:customStyle="1" w:styleId="a5">
    <w:basedOn w:val="TableNormal"/>
    <w:tblPr>
      <w:tblStyleRowBandSize w:val="1"/>
      <w:tblStyleColBandSize w:val="1"/>
      <w:tblCellMar>
        <w:top w:w="100" w:type="dxa"/>
        <w:left w:w="100" w:type="dxa"/>
        <w:bottom w:w="100" w:type="dxa"/>
        <w:right w:w="100" w:type="dxa"/>
      </w:tblCellMar>
    </w:tblPr>
  </w:style>
  <w:style w:type="table" w:customStyle="1" w:styleId="a6">
    <w:basedOn w:val="TableNormal"/>
    <w:tblPr>
      <w:tblStyleRowBandSize w:val="1"/>
      <w:tblStyleColBandSize w:val="1"/>
      <w:tblCellMar>
        <w:top w:w="100" w:type="dxa"/>
        <w:left w:w="100" w:type="dxa"/>
        <w:bottom w:w="100" w:type="dxa"/>
        <w:right w:w="100" w:type="dxa"/>
      </w:tblCellMar>
    </w:tblPr>
  </w:style>
  <w:style w:type="table" w:customStyle="1" w:styleId="a7">
    <w:basedOn w:val="TableNormal"/>
    <w:tblPr>
      <w:tblStyleRowBandSize w:val="1"/>
      <w:tblStyleColBandSize w:val="1"/>
      <w:tblCellMar>
        <w:top w:w="100" w:type="dxa"/>
        <w:left w:w="100" w:type="dxa"/>
        <w:bottom w:w="100" w:type="dxa"/>
        <w:right w:w="100" w:type="dxa"/>
      </w:tblCellMar>
    </w:tblPr>
  </w:style>
  <w:style w:type="table" w:customStyle="1" w:styleId="a8">
    <w:basedOn w:val="TableNormal"/>
    <w:tblPr>
      <w:tblStyleRowBandSize w:val="1"/>
      <w:tblStyleColBandSize w:val="1"/>
      <w:tblCellMar>
        <w:top w:w="100" w:type="dxa"/>
        <w:left w:w="100" w:type="dxa"/>
        <w:bottom w:w="100" w:type="dxa"/>
        <w:right w:w="100" w:type="dxa"/>
      </w:tblCellMar>
    </w:tblPr>
  </w:style>
  <w:style w:type="table" w:customStyle="1" w:styleId="a9">
    <w:basedOn w:val="TableNormal"/>
    <w:tblPr>
      <w:tblStyleRowBandSize w:val="1"/>
      <w:tblStyleColBandSize w:val="1"/>
      <w:tblCellMar>
        <w:top w:w="100" w:type="dxa"/>
        <w:left w:w="100" w:type="dxa"/>
        <w:bottom w:w="100" w:type="dxa"/>
        <w:right w:w="100" w:type="dxa"/>
      </w:tblCellMar>
    </w:tblPr>
  </w:style>
  <w:style w:type="table" w:customStyle="1" w:styleId="aa">
    <w:basedOn w:val="TableNormal"/>
    <w:tblPr>
      <w:tblStyleRowBandSize w:val="1"/>
      <w:tblStyleColBandSize w:val="1"/>
      <w:tblCellMar>
        <w:top w:w="100" w:type="dxa"/>
        <w:left w:w="100" w:type="dxa"/>
        <w:bottom w:w="100" w:type="dxa"/>
        <w:right w:w="10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png"/></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header1.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hyperlink" Target="https://tinker-project.eu/"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p9k0GXjxgI2JrxKBaE8bwoQULAw==">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</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7</TotalTime>
  <Pages>2</Pages>
  <Words>442</Words>
  <Characters>2841</Characters>
  <Application>Microsoft Office Word</Application>
  <DocSecurity>0</DocSecurity>
  <Lines>105</Lines>
  <Paragraphs>69</Paragraphs>
  <ScaleCrop>false</ScaleCrop>
  <Company/>
  <LinksUpToDate>false</LinksUpToDate>
  <CharactersWithSpaces>3214</CharactersWithSpaces>
  <SharedDoc>false</SharedDoc>
  <HyperlinksChanged>false</HyperlinksChanged>
  <AppVersion>16.0000</AppVersion>
</Properties>
</file>

<file path=docProps/core.xml><?xml version="1.0" encoding="utf-8"?>
<coreProperties xmlns:dc="http://purl.org/dc/elements/1.1/" xmlns:dcterms="http://purl.org/dc/terms/" xmlns:xsi="http://www.w3.org/2001/XMLSchema-instance" xmlns="http://schemas.openxmlformats.org/package/2006/metadata/core-properties">
  <dc:creator>Eleni Trichina</dc:creator>
  <lastModifiedBy>Levent Gorgu</lastModifiedBy>
  <revision>2</revision>
  <dcterms:created xsi:type="dcterms:W3CDTF">2025-03-24T12:51:00.0000000Z</dcterms:created>
  <dcterms:modified xsi:type="dcterms:W3CDTF">2025-03-24T12:51:00.0000000Z</dcterms:modified>
  <keywords>, docId:7B97372DA1216256E38DF5B59468B724</keywords>
</coreProperties>
</file>